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32B893">
      <w:pPr>
        <w:ind w:left="0" w:leftChars="0" w:firstLine="0" w:firstLineChars="0"/>
        <w:jc w:val="center"/>
        <w:rPr>
          <w:rFonts w:hint="eastAsia"/>
          <w:color w:val="auto"/>
          <w:sz w:val="52"/>
          <w:szCs w:val="52"/>
          <w:lang w:val="en-US" w:eastAsia="zh-CN"/>
        </w:rPr>
      </w:pPr>
      <w:r>
        <w:rPr>
          <w:sz w:val="21"/>
        </w:rPr>
        <w:drawing>
          <wp:anchor distT="0" distB="0" distL="114300" distR="114300" simplePos="0" relativeHeight="251663360" behindDoc="0" locked="0" layoutInCell="1" allowOverlap="1">
            <wp:simplePos x="0" y="0"/>
            <wp:positionH relativeFrom="column">
              <wp:posOffset>366395</wp:posOffset>
            </wp:positionH>
            <wp:positionV relativeFrom="paragraph">
              <wp:posOffset>3810</wp:posOffset>
            </wp:positionV>
            <wp:extent cx="5004435" cy="457200"/>
            <wp:effectExtent l="0" t="0" r="9525" b="0"/>
            <wp:wrapNone/>
            <wp:docPr id="164" name="图片 10" descr="浙江振申绝热科技股份有限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10" descr="浙江振申绝热科技股份有限公司logo"/>
                    <pic:cNvPicPr>
                      <a:picLocks noChangeAspect="1"/>
                    </pic:cNvPicPr>
                  </pic:nvPicPr>
                  <pic:blipFill>
                    <a:blip r:embed="rId11"/>
                    <a:stretch>
                      <a:fillRect/>
                    </a:stretch>
                  </pic:blipFill>
                  <pic:spPr>
                    <a:xfrm>
                      <a:off x="0" y="0"/>
                      <a:ext cx="5004435" cy="457200"/>
                    </a:xfrm>
                    <a:prstGeom prst="rect">
                      <a:avLst/>
                    </a:prstGeom>
                    <a:noFill/>
                    <a:ln>
                      <a:noFill/>
                    </a:ln>
                  </pic:spPr>
                </pic:pic>
              </a:graphicData>
            </a:graphic>
          </wp:anchor>
        </w:drawing>
      </w:r>
      <w:r>
        <w:rPr>
          <w:rFonts w:hint="eastAsia"/>
          <w:b/>
          <w:bCs/>
          <w:color w:val="auto"/>
          <w:sz w:val="52"/>
          <w:szCs w:val="52"/>
          <w:highlight w:val="none"/>
          <w:lang w:val="en-US" w:eastAsia="zh-CN"/>
        </w:rPr>
        <w:t>浙江振申绝热科技股份有限公司</w:t>
      </w:r>
    </w:p>
    <w:p w14:paraId="5F537A76">
      <w:pPr>
        <w:ind w:left="0" w:leftChars="0" w:firstLine="0" w:firstLineChars="0"/>
        <w:jc w:val="center"/>
        <w:rPr>
          <w:rFonts w:hint="default"/>
          <w:b w:val="0"/>
          <w:bCs w:val="0"/>
          <w:color w:val="auto"/>
          <w:sz w:val="24"/>
          <w:szCs w:val="24"/>
          <w:lang w:val="en-US" w:eastAsia="zh-CN"/>
        </w:rPr>
      </w:pPr>
      <w:r>
        <w:rPr>
          <w:rFonts w:hint="eastAsia"/>
          <w:b w:val="0"/>
          <w:bCs w:val="0"/>
          <w:color w:val="auto"/>
          <w:sz w:val="24"/>
          <w:szCs w:val="24"/>
          <w:lang w:val="en-US" w:eastAsia="zh-CN"/>
        </w:rPr>
        <w:t>振申公司产品/技术方案汇编                       文件编号：ZES-108-01-A0</w:t>
      </w:r>
    </w:p>
    <w:p w14:paraId="086204DC">
      <w:pPr>
        <w:ind w:left="0" w:leftChars="0" w:firstLine="0" w:firstLineChars="0"/>
        <w:jc w:val="left"/>
        <w:rPr>
          <w:rFonts w:hint="default"/>
          <w:color w:val="auto"/>
          <w:sz w:val="24"/>
          <w:szCs w:val="24"/>
          <w:lang w:val="en-US" w:eastAsia="zh-CN"/>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52070</wp:posOffset>
                </wp:positionH>
                <wp:positionV relativeFrom="paragraph">
                  <wp:posOffset>64770</wp:posOffset>
                </wp:positionV>
                <wp:extent cx="5619750" cy="8890"/>
                <wp:effectExtent l="33655" t="15240" r="46355" b="82550"/>
                <wp:wrapNone/>
                <wp:docPr id="1" name="直接连接符 1"/>
                <wp:cNvGraphicFramePr/>
                <a:graphic xmlns:a="http://schemas.openxmlformats.org/drawingml/2006/main">
                  <a:graphicData uri="http://schemas.microsoft.com/office/word/2010/wordprocessingShape">
                    <wps:wsp>
                      <wps:cNvCnPr/>
                      <wps:spPr>
                        <a:xfrm>
                          <a:off x="930910" y="1785620"/>
                          <a:ext cx="5619750" cy="889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4.1pt;margin-top:5.1pt;height:0.7pt;width:442.5pt;z-index:251661312;mso-width-relative:page;mso-height-relative:page;" filled="f" stroked="t" coordsize="21600,21600" o:gfxdata="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m6ZVX0wAAAAcBAAAPAAAAAAAAAAEAIAAAACIAAABkcnMvZG93bnJldi54bWxQSwECFAAU&#10;AAAACACHTuJAhO/oGy8CAABVBAAADgAAAAAAAAABACAAAAAiAQAAZHJzL2Uyb0RvYy54bWxQSwUG&#10;AAAAAAYABgBZAQAAwwUAAAAA&#10;">
                <v:fill on="f" focussize="0,0"/>
                <v:stroke weight="3pt" color="#000000 [3200]" joinstyle="round"/>
                <v:imagedata o:title=""/>
                <o:lock v:ext="edit" aspectratio="f"/>
                <v:shadow on="t" color="#000000" opacity="22937f" offset="0pt,1.81102362204724pt" origin="0f,32768f" matrix="65536f,0f,0f,65536f"/>
              </v:line>
            </w:pict>
          </mc:Fallback>
        </mc:AlternateContent>
      </w:r>
    </w:p>
    <w:p w14:paraId="1A465E6F">
      <w:pPr>
        <w:ind w:left="0" w:leftChars="0" w:firstLine="0" w:firstLineChars="0"/>
        <w:jc w:val="left"/>
        <w:rPr>
          <w:rFonts w:hint="default"/>
          <w:sz w:val="24"/>
          <w:szCs w:val="24"/>
          <w:lang w:val="en-US" w:eastAsia="zh-CN"/>
        </w:rPr>
      </w:pPr>
    </w:p>
    <w:p w14:paraId="396A052C">
      <w:pPr>
        <w:ind w:left="0" w:leftChars="0" w:firstLine="0" w:firstLineChars="0"/>
        <w:jc w:val="left"/>
        <w:rPr>
          <w:rFonts w:hint="default"/>
          <w:sz w:val="24"/>
          <w:szCs w:val="24"/>
          <w:lang w:val="en-US" w:eastAsia="zh-CN"/>
        </w:rPr>
      </w:pPr>
    </w:p>
    <w:p w14:paraId="1F0A51BA">
      <w:pPr>
        <w:ind w:left="0" w:leftChars="0" w:firstLine="0" w:firstLineChars="0"/>
        <w:jc w:val="left"/>
        <w:rPr>
          <w:rFonts w:hint="default"/>
          <w:sz w:val="24"/>
          <w:szCs w:val="24"/>
          <w:lang w:val="en-US" w:eastAsia="zh-CN"/>
        </w:rPr>
      </w:pPr>
    </w:p>
    <w:p w14:paraId="12D2C8F4">
      <w:pPr>
        <w:ind w:left="0" w:leftChars="0" w:firstLine="0" w:firstLineChars="0"/>
        <w:jc w:val="left"/>
        <w:rPr>
          <w:rFonts w:hint="default"/>
          <w:sz w:val="24"/>
          <w:szCs w:val="24"/>
          <w:lang w:val="en-US" w:eastAsia="zh-CN"/>
        </w:rPr>
      </w:pPr>
    </w:p>
    <w:p w14:paraId="4347BF3A">
      <w:pPr>
        <w:ind w:left="0" w:leftChars="0" w:firstLine="0" w:firstLineChars="0"/>
        <w:jc w:val="left"/>
        <w:rPr>
          <w:rFonts w:hint="default"/>
          <w:sz w:val="24"/>
          <w:szCs w:val="24"/>
          <w:lang w:val="en-US" w:eastAsia="zh-CN"/>
        </w:rPr>
      </w:pPr>
    </w:p>
    <w:p w14:paraId="42302C80">
      <w:pPr>
        <w:ind w:left="0" w:leftChars="0" w:firstLine="0" w:firstLineChars="0"/>
        <w:jc w:val="left"/>
        <w:rPr>
          <w:rFonts w:hint="default"/>
          <w:sz w:val="24"/>
          <w:szCs w:val="24"/>
          <w:lang w:val="en-US" w:eastAsia="zh-CN"/>
        </w:rPr>
      </w:pPr>
    </w:p>
    <w:p w14:paraId="3616BAF1">
      <w:pPr>
        <w:ind w:left="0" w:leftChars="0" w:firstLine="0" w:firstLineChars="0"/>
        <w:jc w:val="left"/>
        <w:rPr>
          <w:rFonts w:hint="default"/>
          <w:sz w:val="24"/>
          <w:szCs w:val="24"/>
          <w:lang w:val="en-US" w:eastAsia="zh-CN"/>
        </w:rPr>
      </w:pPr>
    </w:p>
    <w:p w14:paraId="0C3E4128">
      <w:pPr>
        <w:spacing w:before="37" w:line="242" w:lineRule="auto"/>
        <w:ind w:left="0" w:leftChars="0" w:right="-314" w:rightChars="0" w:firstLine="0" w:firstLineChars="0"/>
        <w:jc w:val="center"/>
        <w:rPr>
          <w:rFonts w:hint="eastAsia" w:ascii="宋体" w:hAnsi="宋体" w:eastAsia="宋体" w:cs="宋体"/>
          <w:b/>
          <w:w w:val="95"/>
          <w:sz w:val="52"/>
          <w:szCs w:val="52"/>
          <w:lang w:eastAsia="zh-CN"/>
        </w:rPr>
      </w:pPr>
      <w:r>
        <w:rPr>
          <w:rFonts w:hint="eastAsia" w:ascii="宋体" w:hAnsi="宋体" w:cs="宋体"/>
          <w:b/>
          <w:w w:val="95"/>
          <w:sz w:val="52"/>
          <w:szCs w:val="52"/>
          <w:lang w:val="en-US" w:eastAsia="zh-CN"/>
        </w:rPr>
        <w:t>气凝胶技术规格书</w:t>
      </w:r>
    </w:p>
    <w:p w14:paraId="15FD040E">
      <w:pPr>
        <w:spacing w:before="37" w:line="242" w:lineRule="auto"/>
        <w:ind w:left="0" w:leftChars="0" w:right="-314" w:rightChars="0" w:firstLine="0" w:firstLineChars="0"/>
        <w:jc w:val="left"/>
        <w:rPr>
          <w:rFonts w:hint="eastAsia" w:ascii="黑体" w:eastAsia="黑体"/>
          <w:b/>
          <w:w w:val="95"/>
          <w:sz w:val="28"/>
          <w:szCs w:val="28"/>
          <w:lang w:eastAsia="zh-CN"/>
        </w:rPr>
      </w:pPr>
    </w:p>
    <w:p w14:paraId="3EED0481">
      <w:pPr>
        <w:spacing w:before="37" w:line="242" w:lineRule="auto"/>
        <w:ind w:left="0" w:leftChars="0" w:right="-314" w:rightChars="0" w:firstLine="0" w:firstLineChars="0"/>
        <w:jc w:val="left"/>
        <w:rPr>
          <w:rFonts w:hint="eastAsia" w:ascii="黑体" w:eastAsia="黑体"/>
          <w:b/>
          <w:w w:val="95"/>
          <w:sz w:val="28"/>
          <w:szCs w:val="28"/>
          <w:lang w:eastAsia="zh-CN"/>
        </w:rPr>
      </w:pPr>
    </w:p>
    <w:p w14:paraId="732C3139">
      <w:pPr>
        <w:ind w:left="0" w:leftChars="0" w:firstLine="0" w:firstLineChars="0"/>
        <w:jc w:val="left"/>
        <w:rPr>
          <w:rFonts w:hint="default"/>
          <w:sz w:val="28"/>
          <w:szCs w:val="28"/>
          <w:lang w:val="en-US" w:eastAsia="zh-CN"/>
        </w:rPr>
      </w:pPr>
    </w:p>
    <w:p w14:paraId="2EE7594C">
      <w:pPr>
        <w:ind w:left="0" w:leftChars="0" w:firstLine="0" w:firstLineChars="0"/>
        <w:jc w:val="left"/>
        <w:rPr>
          <w:rFonts w:hint="default"/>
          <w:sz w:val="28"/>
          <w:szCs w:val="28"/>
          <w:lang w:val="en-US" w:eastAsia="zh-CN"/>
        </w:rPr>
      </w:pPr>
    </w:p>
    <w:p w14:paraId="6D5C51F7">
      <w:pPr>
        <w:ind w:left="0" w:leftChars="0" w:firstLine="0" w:firstLineChars="0"/>
        <w:jc w:val="left"/>
        <w:rPr>
          <w:rFonts w:hint="default"/>
          <w:sz w:val="28"/>
          <w:szCs w:val="28"/>
          <w:lang w:val="en-US" w:eastAsia="zh-CN"/>
        </w:rPr>
      </w:pPr>
    </w:p>
    <w:p w14:paraId="613E67A8">
      <w:pPr>
        <w:ind w:left="0" w:leftChars="0" w:firstLine="0" w:firstLineChars="0"/>
        <w:jc w:val="left"/>
        <w:rPr>
          <w:rFonts w:hint="default"/>
          <w:sz w:val="28"/>
          <w:szCs w:val="28"/>
          <w:lang w:val="en-US" w:eastAsia="zh-CN"/>
        </w:rPr>
      </w:pPr>
    </w:p>
    <w:p w14:paraId="7A1A6D2D">
      <w:pPr>
        <w:ind w:left="0" w:leftChars="0" w:firstLine="0" w:firstLineChars="0"/>
        <w:jc w:val="left"/>
        <w:rPr>
          <w:rFonts w:hint="default"/>
          <w:sz w:val="28"/>
          <w:szCs w:val="28"/>
          <w:lang w:val="en-US" w:eastAsia="zh-CN"/>
        </w:rPr>
      </w:pPr>
    </w:p>
    <w:p w14:paraId="3B1C5014">
      <w:pPr>
        <w:ind w:left="0" w:leftChars="0" w:firstLine="0" w:firstLineChars="0"/>
        <w:jc w:val="left"/>
        <w:rPr>
          <w:rFonts w:hint="default"/>
          <w:sz w:val="28"/>
          <w:szCs w:val="28"/>
          <w:lang w:val="en-US" w:eastAsia="zh-CN"/>
        </w:rPr>
      </w:pPr>
    </w:p>
    <w:p w14:paraId="69146830">
      <w:pPr>
        <w:ind w:left="0" w:leftChars="0" w:firstLine="0" w:firstLineChars="0"/>
        <w:jc w:val="left"/>
        <w:rPr>
          <w:rFonts w:hint="default"/>
          <w:sz w:val="28"/>
          <w:szCs w:val="28"/>
          <w:lang w:val="en-US" w:eastAsia="zh-CN"/>
        </w:rPr>
      </w:pPr>
    </w:p>
    <w:p w14:paraId="663033F7">
      <w:pPr>
        <w:ind w:left="0" w:leftChars="0" w:firstLine="0" w:firstLineChars="0"/>
        <w:jc w:val="left"/>
        <w:rPr>
          <w:rFonts w:hint="default"/>
          <w:sz w:val="28"/>
          <w:szCs w:val="28"/>
          <w:lang w:val="en-US" w:eastAsia="zh-CN"/>
        </w:rPr>
      </w:pPr>
    </w:p>
    <w:tbl>
      <w:tblPr>
        <w:tblStyle w:val="26"/>
        <w:tblpPr w:leftFromText="180" w:rightFromText="180" w:vertAnchor="text" w:horzAnchor="page" w:tblpXSpec="center" w:tblpY="252"/>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1858"/>
        <w:gridCol w:w="1714"/>
        <w:gridCol w:w="1858"/>
        <w:gridCol w:w="1956"/>
      </w:tblGrid>
      <w:tr w14:paraId="661D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7" w:type="dxa"/>
            <w:noWrap w:val="0"/>
            <w:vAlign w:val="center"/>
          </w:tcPr>
          <w:p w14:paraId="4013CC4A">
            <w:pPr>
              <w:keepNext w:val="0"/>
              <w:keepLines w:val="0"/>
              <w:pageBreakBefore w:val="0"/>
              <w:widowControl w:val="0"/>
              <w:tabs>
                <w:tab w:val="left" w:pos="408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position w:val="0"/>
                <w:sz w:val="24"/>
                <w:szCs w:val="24"/>
              </w:rPr>
            </w:pPr>
          </w:p>
        </w:tc>
        <w:tc>
          <w:tcPr>
            <w:tcW w:w="1843" w:type="dxa"/>
            <w:noWrap w:val="0"/>
            <w:vAlign w:val="center"/>
          </w:tcPr>
          <w:p w14:paraId="6927569A">
            <w:pPr>
              <w:keepNext w:val="0"/>
              <w:keepLines w:val="0"/>
              <w:pageBreakBefore w:val="0"/>
              <w:widowControl w:val="0"/>
              <w:tabs>
                <w:tab w:val="left" w:pos="408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position w:val="0"/>
                <w:sz w:val="24"/>
                <w:szCs w:val="24"/>
              </w:rPr>
            </w:pPr>
          </w:p>
        </w:tc>
        <w:tc>
          <w:tcPr>
            <w:tcW w:w="1701" w:type="dxa"/>
            <w:noWrap w:val="0"/>
            <w:vAlign w:val="center"/>
          </w:tcPr>
          <w:p w14:paraId="70690234">
            <w:pPr>
              <w:keepNext w:val="0"/>
              <w:keepLines w:val="0"/>
              <w:pageBreakBefore w:val="0"/>
              <w:widowControl w:val="0"/>
              <w:tabs>
                <w:tab w:val="left" w:pos="408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position w:val="0"/>
                <w:sz w:val="24"/>
                <w:szCs w:val="24"/>
              </w:rPr>
            </w:pPr>
          </w:p>
        </w:tc>
        <w:tc>
          <w:tcPr>
            <w:tcW w:w="1843" w:type="dxa"/>
            <w:noWrap w:val="0"/>
            <w:vAlign w:val="center"/>
          </w:tcPr>
          <w:p w14:paraId="386E0064">
            <w:pPr>
              <w:keepNext w:val="0"/>
              <w:keepLines w:val="0"/>
              <w:pageBreakBefore w:val="0"/>
              <w:widowControl w:val="0"/>
              <w:tabs>
                <w:tab w:val="left" w:pos="408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position w:val="0"/>
                <w:sz w:val="24"/>
                <w:szCs w:val="24"/>
              </w:rPr>
            </w:pPr>
          </w:p>
        </w:tc>
        <w:tc>
          <w:tcPr>
            <w:tcW w:w="1941" w:type="dxa"/>
            <w:noWrap w:val="0"/>
            <w:vAlign w:val="center"/>
          </w:tcPr>
          <w:p w14:paraId="3B3583FE">
            <w:pPr>
              <w:keepNext w:val="0"/>
              <w:keepLines w:val="0"/>
              <w:pageBreakBefore w:val="0"/>
              <w:widowControl w:val="0"/>
              <w:tabs>
                <w:tab w:val="left" w:pos="408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position w:val="0"/>
                <w:sz w:val="24"/>
                <w:szCs w:val="24"/>
              </w:rPr>
            </w:pPr>
          </w:p>
        </w:tc>
      </w:tr>
      <w:tr w14:paraId="675AD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7" w:type="dxa"/>
            <w:noWrap w:val="0"/>
            <w:vAlign w:val="center"/>
          </w:tcPr>
          <w:p w14:paraId="45F9FFDC">
            <w:pPr>
              <w:keepNext w:val="0"/>
              <w:keepLines w:val="0"/>
              <w:pageBreakBefore w:val="0"/>
              <w:widowControl w:val="0"/>
              <w:tabs>
                <w:tab w:val="left" w:pos="408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position w:val="0"/>
                <w:sz w:val="24"/>
                <w:szCs w:val="24"/>
                <w:lang w:val="en-US" w:eastAsia="zh-CN"/>
              </w:rPr>
            </w:pPr>
            <w:r>
              <w:rPr>
                <w:rFonts w:hint="default" w:ascii="Times New Roman" w:hAnsi="Times New Roman" w:eastAsia="宋体" w:cs="Times New Roman"/>
                <w:spacing w:val="0"/>
                <w:position w:val="0"/>
                <w:sz w:val="24"/>
                <w:szCs w:val="24"/>
                <w:lang w:val="en-US" w:eastAsia="zh-CN"/>
              </w:rPr>
              <w:t>A0</w:t>
            </w:r>
          </w:p>
        </w:tc>
        <w:tc>
          <w:tcPr>
            <w:tcW w:w="1843" w:type="dxa"/>
            <w:noWrap w:val="0"/>
            <w:vAlign w:val="center"/>
          </w:tcPr>
          <w:p w14:paraId="19533702">
            <w:pPr>
              <w:keepNext w:val="0"/>
              <w:keepLines w:val="0"/>
              <w:pageBreakBefore w:val="0"/>
              <w:widowControl w:val="0"/>
              <w:tabs>
                <w:tab w:val="left" w:pos="408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kern w:val="24"/>
                <w:position w:val="0"/>
                <w:sz w:val="24"/>
                <w:szCs w:val="24"/>
                <w:lang w:val="en-US" w:eastAsia="zh-CN" w:bidi="ar-SA"/>
              </w:rPr>
            </w:pPr>
            <w:r>
              <w:rPr>
                <w:rFonts w:hint="default" w:ascii="Times New Roman" w:hAnsi="Times New Roman" w:eastAsia="宋体" w:cs="Times New Roman"/>
                <w:spacing w:val="0"/>
                <w:kern w:val="24"/>
                <w:position w:val="0"/>
                <w:sz w:val="24"/>
                <w:szCs w:val="24"/>
                <w:lang w:val="en-US" w:eastAsia="zh-CN" w:bidi="ar-SA"/>
              </w:rPr>
              <w:t>沈欢</w:t>
            </w:r>
          </w:p>
        </w:tc>
        <w:tc>
          <w:tcPr>
            <w:tcW w:w="1701" w:type="dxa"/>
            <w:noWrap w:val="0"/>
            <w:vAlign w:val="center"/>
          </w:tcPr>
          <w:p w14:paraId="10ED12D2">
            <w:pPr>
              <w:keepNext w:val="0"/>
              <w:keepLines w:val="0"/>
              <w:pageBreakBefore w:val="0"/>
              <w:widowControl w:val="0"/>
              <w:tabs>
                <w:tab w:val="left" w:pos="408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kern w:val="24"/>
                <w:position w:val="0"/>
                <w:sz w:val="24"/>
                <w:szCs w:val="24"/>
                <w:lang w:val="en-US" w:eastAsia="zh-CN" w:bidi="ar-SA"/>
              </w:rPr>
            </w:pPr>
            <w:r>
              <w:rPr>
                <w:rFonts w:hint="default" w:ascii="Times New Roman" w:hAnsi="Times New Roman" w:eastAsia="宋体" w:cs="Times New Roman"/>
                <w:spacing w:val="0"/>
                <w:position w:val="0"/>
                <w:sz w:val="24"/>
                <w:szCs w:val="24"/>
                <w:lang w:val="en-US" w:eastAsia="zh-CN"/>
              </w:rPr>
              <w:t>马雪峰</w:t>
            </w:r>
          </w:p>
        </w:tc>
        <w:tc>
          <w:tcPr>
            <w:tcW w:w="1843" w:type="dxa"/>
            <w:noWrap w:val="0"/>
            <w:vAlign w:val="center"/>
          </w:tcPr>
          <w:p w14:paraId="695AF60B">
            <w:pPr>
              <w:keepNext w:val="0"/>
              <w:keepLines w:val="0"/>
              <w:pageBreakBefore w:val="0"/>
              <w:widowControl w:val="0"/>
              <w:tabs>
                <w:tab w:val="left" w:pos="408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kern w:val="24"/>
                <w:position w:val="0"/>
                <w:sz w:val="24"/>
                <w:szCs w:val="24"/>
                <w:lang w:val="en-US" w:eastAsia="zh-CN" w:bidi="ar-SA"/>
              </w:rPr>
            </w:pPr>
            <w:r>
              <w:rPr>
                <w:rFonts w:hint="default" w:ascii="Times New Roman" w:hAnsi="Times New Roman" w:eastAsia="宋体" w:cs="Times New Roman"/>
                <w:spacing w:val="0"/>
                <w:position w:val="0"/>
                <w:sz w:val="24"/>
                <w:szCs w:val="24"/>
                <w:lang w:val="en-US" w:eastAsia="zh-CN"/>
              </w:rPr>
              <w:t>赵学锋</w:t>
            </w:r>
          </w:p>
        </w:tc>
        <w:tc>
          <w:tcPr>
            <w:tcW w:w="1941" w:type="dxa"/>
            <w:noWrap w:val="0"/>
            <w:vAlign w:val="center"/>
          </w:tcPr>
          <w:p w14:paraId="70FB2497">
            <w:pPr>
              <w:keepNext w:val="0"/>
              <w:keepLines w:val="0"/>
              <w:pageBreakBefore w:val="0"/>
              <w:widowControl w:val="0"/>
              <w:tabs>
                <w:tab w:val="left" w:pos="408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position w:val="0"/>
                <w:sz w:val="24"/>
                <w:szCs w:val="24"/>
                <w:lang w:val="en-US"/>
              </w:rPr>
            </w:pPr>
            <w:r>
              <w:rPr>
                <w:rFonts w:hint="default" w:ascii="Times New Roman" w:hAnsi="Times New Roman" w:eastAsia="宋体" w:cs="Times New Roman"/>
                <w:spacing w:val="0"/>
                <w:position w:val="0"/>
                <w:sz w:val="24"/>
                <w:szCs w:val="24"/>
                <w:lang w:val="en-US" w:eastAsia="zh-CN"/>
              </w:rPr>
              <w:t>2024</w:t>
            </w:r>
            <w:r>
              <w:rPr>
                <w:rFonts w:hint="default" w:ascii="Times New Roman" w:hAnsi="Times New Roman" w:cs="Times New Roman"/>
                <w:spacing w:val="0"/>
                <w:position w:val="0"/>
                <w:sz w:val="24"/>
                <w:szCs w:val="24"/>
                <w:lang w:val="en-US" w:eastAsia="zh-CN"/>
              </w:rPr>
              <w:t>.</w:t>
            </w:r>
            <w:r>
              <w:rPr>
                <w:rFonts w:hint="eastAsia" w:cs="Times New Roman"/>
                <w:spacing w:val="0"/>
                <w:position w:val="0"/>
                <w:sz w:val="24"/>
                <w:szCs w:val="24"/>
                <w:lang w:val="en-US" w:eastAsia="zh-CN"/>
              </w:rPr>
              <w:t>12</w:t>
            </w:r>
            <w:r>
              <w:rPr>
                <w:rFonts w:hint="default" w:ascii="Times New Roman" w:hAnsi="Times New Roman" w:cs="Times New Roman"/>
                <w:spacing w:val="0"/>
                <w:position w:val="0"/>
                <w:sz w:val="24"/>
                <w:szCs w:val="24"/>
                <w:lang w:val="en-US" w:eastAsia="zh-CN"/>
              </w:rPr>
              <w:t>.</w:t>
            </w:r>
            <w:r>
              <w:rPr>
                <w:rFonts w:hint="eastAsia" w:cs="Times New Roman"/>
                <w:spacing w:val="0"/>
                <w:position w:val="0"/>
                <w:sz w:val="24"/>
                <w:szCs w:val="24"/>
                <w:lang w:val="en-US" w:eastAsia="zh-CN"/>
              </w:rPr>
              <w:t>27</w:t>
            </w:r>
          </w:p>
        </w:tc>
      </w:tr>
      <w:tr w14:paraId="1E56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7" w:type="dxa"/>
            <w:noWrap w:val="0"/>
            <w:vAlign w:val="center"/>
          </w:tcPr>
          <w:p w14:paraId="48257F10">
            <w:pPr>
              <w:keepNext w:val="0"/>
              <w:keepLines w:val="0"/>
              <w:pageBreakBefore w:val="0"/>
              <w:widowControl w:val="0"/>
              <w:tabs>
                <w:tab w:val="left" w:pos="408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kern w:val="2"/>
                <w:position w:val="0"/>
                <w:sz w:val="24"/>
                <w:szCs w:val="24"/>
                <w:lang w:val="en-US" w:eastAsia="zh-CN" w:bidi="ar-SA"/>
              </w:rPr>
            </w:pPr>
            <w:r>
              <w:rPr>
                <w:rFonts w:hint="default" w:ascii="Times New Roman" w:hAnsi="Times New Roman" w:eastAsia="宋体" w:cs="Times New Roman"/>
                <w:spacing w:val="0"/>
                <w:position w:val="0"/>
                <w:sz w:val="24"/>
                <w:szCs w:val="24"/>
              </w:rPr>
              <w:t xml:space="preserve">版 </w:t>
            </w:r>
            <w:r>
              <w:rPr>
                <w:rFonts w:hint="default" w:ascii="Times New Roman" w:hAnsi="Times New Roman" w:eastAsia="宋体" w:cs="Times New Roman"/>
                <w:spacing w:val="0"/>
                <w:position w:val="0"/>
                <w:sz w:val="24"/>
                <w:szCs w:val="24"/>
                <w:lang w:val="en-US" w:eastAsia="zh-CN"/>
              </w:rPr>
              <w:t xml:space="preserve"> </w:t>
            </w:r>
            <w:r>
              <w:rPr>
                <w:rFonts w:hint="default" w:ascii="Times New Roman" w:hAnsi="Times New Roman" w:eastAsia="宋体" w:cs="Times New Roman"/>
                <w:spacing w:val="0"/>
                <w:position w:val="0"/>
                <w:sz w:val="24"/>
                <w:szCs w:val="24"/>
              </w:rPr>
              <w:t>次</w:t>
            </w:r>
          </w:p>
        </w:tc>
        <w:tc>
          <w:tcPr>
            <w:tcW w:w="1843" w:type="dxa"/>
            <w:noWrap w:val="0"/>
            <w:vAlign w:val="center"/>
          </w:tcPr>
          <w:p w14:paraId="0A8447BF">
            <w:pPr>
              <w:keepNext w:val="0"/>
              <w:keepLines w:val="0"/>
              <w:pageBreakBefore w:val="0"/>
              <w:widowControl w:val="0"/>
              <w:tabs>
                <w:tab w:val="left" w:pos="408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kern w:val="2"/>
                <w:position w:val="0"/>
                <w:sz w:val="24"/>
                <w:szCs w:val="24"/>
                <w:lang w:val="en-US" w:eastAsia="zh-CN" w:bidi="ar-SA"/>
              </w:rPr>
            </w:pPr>
            <w:r>
              <w:rPr>
                <w:rFonts w:hint="default" w:ascii="Times New Roman" w:hAnsi="Times New Roman" w:eastAsia="宋体" w:cs="Times New Roman"/>
                <w:spacing w:val="0"/>
                <w:position w:val="0"/>
                <w:sz w:val="24"/>
                <w:szCs w:val="24"/>
              </w:rPr>
              <w:t>编  制</w:t>
            </w:r>
          </w:p>
        </w:tc>
        <w:tc>
          <w:tcPr>
            <w:tcW w:w="1701" w:type="dxa"/>
            <w:noWrap w:val="0"/>
            <w:vAlign w:val="center"/>
          </w:tcPr>
          <w:p w14:paraId="0D2B9BEC">
            <w:pPr>
              <w:keepNext w:val="0"/>
              <w:keepLines w:val="0"/>
              <w:pageBreakBefore w:val="0"/>
              <w:widowControl w:val="0"/>
              <w:tabs>
                <w:tab w:val="left" w:pos="408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kern w:val="2"/>
                <w:position w:val="0"/>
                <w:sz w:val="24"/>
                <w:szCs w:val="24"/>
                <w:lang w:val="en-US" w:eastAsia="zh-CN" w:bidi="ar-SA"/>
              </w:rPr>
            </w:pPr>
            <w:r>
              <w:rPr>
                <w:rFonts w:hint="default" w:ascii="Times New Roman" w:hAnsi="Times New Roman" w:cs="Times New Roman"/>
                <w:spacing w:val="0"/>
                <w:position w:val="0"/>
                <w:sz w:val="24"/>
                <w:szCs w:val="24"/>
                <w:lang w:val="en-US" w:eastAsia="zh-CN"/>
              </w:rPr>
              <w:t>校  核</w:t>
            </w:r>
          </w:p>
        </w:tc>
        <w:tc>
          <w:tcPr>
            <w:tcW w:w="1843" w:type="dxa"/>
            <w:noWrap w:val="0"/>
            <w:vAlign w:val="center"/>
          </w:tcPr>
          <w:p w14:paraId="06757CE9">
            <w:pPr>
              <w:keepNext w:val="0"/>
              <w:keepLines w:val="0"/>
              <w:pageBreakBefore w:val="0"/>
              <w:widowControl w:val="0"/>
              <w:tabs>
                <w:tab w:val="left" w:pos="408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kern w:val="2"/>
                <w:position w:val="0"/>
                <w:sz w:val="24"/>
                <w:szCs w:val="24"/>
                <w:lang w:val="en-US" w:eastAsia="zh-CN" w:bidi="ar-SA"/>
              </w:rPr>
            </w:pPr>
            <w:r>
              <w:rPr>
                <w:rFonts w:hint="default" w:ascii="Times New Roman" w:hAnsi="Times New Roman" w:cs="Times New Roman"/>
                <w:spacing w:val="0"/>
                <w:position w:val="0"/>
                <w:sz w:val="24"/>
                <w:szCs w:val="24"/>
                <w:lang w:val="en-US" w:eastAsia="zh-CN"/>
              </w:rPr>
              <w:t>审  核</w:t>
            </w:r>
          </w:p>
        </w:tc>
        <w:tc>
          <w:tcPr>
            <w:tcW w:w="1941" w:type="dxa"/>
            <w:noWrap w:val="0"/>
            <w:vAlign w:val="center"/>
          </w:tcPr>
          <w:p w14:paraId="5B49D023">
            <w:pPr>
              <w:keepNext w:val="0"/>
              <w:keepLines w:val="0"/>
              <w:pageBreakBefore w:val="0"/>
              <w:widowControl w:val="0"/>
              <w:tabs>
                <w:tab w:val="left" w:pos="408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kern w:val="2"/>
                <w:position w:val="0"/>
                <w:sz w:val="24"/>
                <w:szCs w:val="24"/>
                <w:lang w:val="en-US" w:eastAsia="zh-CN" w:bidi="ar-SA"/>
              </w:rPr>
            </w:pPr>
            <w:r>
              <w:rPr>
                <w:rFonts w:hint="default" w:ascii="Times New Roman" w:hAnsi="Times New Roman" w:eastAsia="宋体" w:cs="Times New Roman"/>
                <w:spacing w:val="0"/>
                <w:position w:val="0"/>
                <w:sz w:val="24"/>
                <w:szCs w:val="24"/>
              </w:rPr>
              <w:t>批准日期</w:t>
            </w:r>
          </w:p>
        </w:tc>
      </w:tr>
    </w:tbl>
    <w:p w14:paraId="621D91BA">
      <w:pPr>
        <w:ind w:left="0" w:leftChars="0" w:firstLine="0" w:firstLineChars="0"/>
        <w:jc w:val="left"/>
        <w:rPr>
          <w:rFonts w:hint="eastAsia"/>
          <w:color w:val="auto"/>
          <w:sz w:val="24"/>
          <w:lang w:val="en-US" w:eastAsia="zh-CN"/>
        </w:rPr>
      </w:pPr>
    </w:p>
    <w:p w14:paraId="1442016C">
      <w:pPr>
        <w:ind w:left="0" w:leftChars="0" w:firstLine="0" w:firstLineChars="0"/>
        <w:jc w:val="center"/>
        <w:rPr>
          <w:rFonts w:hint="default"/>
          <w:b w:val="0"/>
          <w:bCs/>
          <w:sz w:val="24"/>
          <w:szCs w:val="24"/>
          <w:lang w:val="en-US" w:eastAsia="zh-CN"/>
        </w:rPr>
      </w:pPr>
      <w:r>
        <w:rPr>
          <w:rFonts w:hint="eastAsia"/>
          <w:b w:val="0"/>
          <w:bCs/>
          <w:sz w:val="24"/>
          <w:szCs w:val="24"/>
          <w:lang w:val="en-US" w:eastAsia="zh-CN"/>
        </w:rPr>
        <w:t>本文件由技术中心2024年12月27</w:t>
      </w:r>
      <w:r>
        <w:rPr>
          <w:b w:val="0"/>
          <w:bCs/>
          <w:sz w:val="24"/>
          <w:szCs w:val="24"/>
          <w:lang w:eastAsia="zh-CN"/>
        </w:rPr>
        <w:t>日</w:t>
      </w:r>
      <w:r>
        <w:rPr>
          <w:rFonts w:hint="eastAsia"/>
          <w:b w:val="0"/>
          <w:bCs/>
          <w:sz w:val="24"/>
          <w:szCs w:val="24"/>
          <w:lang w:val="en-US" w:eastAsia="zh-CN"/>
        </w:rPr>
        <w:t>发布，自发布之日起有效。</w:t>
      </w:r>
    </w:p>
    <w:p w14:paraId="2CCD064E">
      <w:pPr>
        <w:pageBreakBefore w:val="0"/>
        <w:kinsoku/>
        <w:overflowPunct/>
        <w:bidi w:val="0"/>
        <w:adjustRightInd/>
        <w:snapToGrid/>
        <w:spacing w:line="480" w:lineRule="auto"/>
        <w:jc w:val="both"/>
        <w:rPr>
          <w:rFonts w:hint="eastAsia" w:ascii="Times New Roman" w:hAnsi="Times New Roman" w:cs="Times New Roman"/>
          <w:b/>
          <w:sz w:val="32"/>
          <w:szCs w:val="32"/>
          <w:u w:val="none" w:color="auto"/>
        </w:rPr>
      </w:pPr>
      <w:r>
        <w:rPr>
          <w:color w:val="auto"/>
          <w:sz w:val="24"/>
        </w:rPr>
        <mc:AlternateContent>
          <mc:Choice Requires="wps">
            <w:drawing>
              <wp:anchor distT="0" distB="0" distL="114300" distR="114300" simplePos="0" relativeHeight="251662336" behindDoc="0" locked="0" layoutInCell="1" allowOverlap="1">
                <wp:simplePos x="0" y="0"/>
                <wp:positionH relativeFrom="column">
                  <wp:posOffset>52070</wp:posOffset>
                </wp:positionH>
                <wp:positionV relativeFrom="paragraph">
                  <wp:posOffset>182880</wp:posOffset>
                </wp:positionV>
                <wp:extent cx="5619750" cy="8890"/>
                <wp:effectExtent l="33655" t="15240" r="46355" b="82550"/>
                <wp:wrapNone/>
                <wp:docPr id="163" name="直接连接符 163"/>
                <wp:cNvGraphicFramePr/>
                <a:graphic xmlns:a="http://schemas.openxmlformats.org/drawingml/2006/main">
                  <a:graphicData uri="http://schemas.microsoft.com/office/word/2010/wordprocessingShape">
                    <wps:wsp>
                      <wps:cNvCnPr/>
                      <wps:spPr>
                        <a:xfrm>
                          <a:off x="0" y="0"/>
                          <a:ext cx="5619750" cy="889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4.1pt;margin-top:14.4pt;height:0.7pt;width:442.5pt;z-index:251662336;mso-width-relative:page;mso-height-relative:page;" filled="f" stroked="t" coordsize="21600,21600" o:gfxdata="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I20g&#10;L9QAAAAHAQAADwAAAAAAAAABACAAAAAiAAAAZHJzL2Rvd25yZXYueG1sUEsBAhQAFAAAAAgAh07i&#10;QNIinJEmAgAATgQAAA4AAAAAAAAAAQAgAAAAIwEAAGRycy9lMm9Eb2MueG1sUEsFBgAAAAAGAAYA&#10;WQEAALsFAAAAAA==&#10;">
                <v:fill on="f" focussize="0,0"/>
                <v:stroke weight="3pt" color="#000000 [3200]" joinstyle="round"/>
                <v:imagedata o:title=""/>
                <o:lock v:ext="edit" aspectratio="f"/>
                <v:shadow on="t" color="#000000" opacity="22937f" offset="0pt,1.81102362204724pt" origin="0f,32768f" matrix="65536f,0f,0f,65536f"/>
              </v:line>
            </w:pict>
          </mc:Fallback>
        </mc:AlternateContent>
      </w:r>
    </w:p>
    <w:p w14:paraId="7A459C42">
      <w:pPr>
        <w:pageBreakBefore w:val="0"/>
        <w:kinsoku/>
        <w:overflowPunct/>
        <w:bidi w:val="0"/>
        <w:adjustRightInd/>
        <w:snapToGrid/>
        <w:spacing w:line="360" w:lineRule="auto"/>
        <w:ind w:left="0" w:leftChars="0" w:firstLine="0" w:firstLineChars="0"/>
        <w:rPr>
          <w:rFonts w:hint="eastAsia"/>
          <w:b/>
          <w:sz w:val="32"/>
        </w:rPr>
        <w:sectPr>
          <w:headerReference r:id="rId5" w:type="default"/>
          <w:footerReference r:id="rId6" w:type="default"/>
          <w:pgSz w:w="11906" w:h="16838"/>
          <w:pgMar w:top="1417" w:right="1417" w:bottom="1417" w:left="1417" w:header="1247" w:footer="992" w:gutter="0"/>
          <w:pgBorders w:offsetFrom="page">
            <w:top w:val="none" w:sz="0" w:space="0"/>
            <w:left w:val="none" w:sz="0" w:space="0"/>
            <w:bottom w:val="none" w:sz="0" w:space="0"/>
            <w:right w:val="none" w:sz="0" w:space="0"/>
          </w:pgBorders>
          <w:pgNumType w:fmt="decimal" w:start="1"/>
          <w:cols w:space="720" w:num="1"/>
          <w:rtlGutter w:val="0"/>
          <w:docGrid w:linePitch="312" w:charSpace="0"/>
        </w:sectPr>
      </w:pPr>
    </w:p>
    <w:p w14:paraId="44922E72">
      <w:pPr>
        <w:pageBreakBefore w:val="0"/>
        <w:kinsoku/>
        <w:overflowPunct/>
        <w:bidi w:val="0"/>
        <w:adjustRightInd/>
        <w:snapToGrid/>
        <w:spacing w:line="360" w:lineRule="auto"/>
        <w:ind w:left="0" w:leftChars="0" w:firstLine="0" w:firstLineChars="0"/>
        <w:jc w:val="center"/>
        <w:rPr>
          <w:rFonts w:hint="eastAsia"/>
        </w:rPr>
      </w:pPr>
      <w:r>
        <w:rPr>
          <w:rFonts w:hint="eastAsia"/>
          <w:b/>
          <w:sz w:val="36"/>
        </w:rPr>
        <w:t>目  录</w:t>
      </w:r>
    </w:p>
    <w:p w14:paraId="092887C1">
      <w:pPr>
        <w:pStyle w:val="16"/>
        <w:tabs>
          <w:tab w:val="right" w:leader="dot" w:pos="9072"/>
        </w:tabs>
      </w:pPr>
      <w:bookmarkStart w:id="0" w:name="_Toc22419"/>
      <w:bookmarkStart w:id="1" w:name="_Toc15799"/>
      <w:bookmarkStart w:id="2" w:name="_Toc21868"/>
      <w:r>
        <w:rPr>
          <w:rFonts w:hint="eastAsia"/>
          <w:b w:val="0"/>
          <w:bCs w:val="0"/>
        </w:rPr>
        <w:fldChar w:fldCharType="begin"/>
      </w:r>
      <w:r>
        <w:rPr>
          <w:rFonts w:hint="eastAsia"/>
          <w:b w:val="0"/>
          <w:bCs w:val="0"/>
        </w:rPr>
        <w:instrText xml:space="preserve">TOC \o "1-2" \h \u </w:instrText>
      </w:r>
      <w:r>
        <w:rPr>
          <w:rFonts w:hint="eastAsia"/>
          <w:b w:val="0"/>
          <w:bCs w:val="0"/>
        </w:rPr>
        <w:fldChar w:fldCharType="separate"/>
      </w:r>
      <w:r>
        <w:rPr>
          <w:rFonts w:hint="eastAsia"/>
          <w:bCs w:val="0"/>
        </w:rPr>
        <w:fldChar w:fldCharType="begin"/>
      </w:r>
      <w:r>
        <w:rPr>
          <w:rFonts w:hint="eastAsia"/>
          <w:bCs w:val="0"/>
        </w:rPr>
        <w:instrText xml:space="preserve"> HYPERLINK \l _Toc14964 </w:instrText>
      </w:r>
      <w:r>
        <w:rPr>
          <w:rFonts w:hint="eastAsia"/>
          <w:bCs w:val="0"/>
        </w:rPr>
        <w:fldChar w:fldCharType="separate"/>
      </w:r>
      <w:r>
        <w:rPr>
          <w:rFonts w:hint="default" w:ascii="Times New Roman" w:hAnsi="Times New Roman" w:eastAsia="宋体" w:cs="宋体"/>
          <w:spacing w:val="0"/>
          <w:kern w:val="2"/>
          <w:position w:val="0"/>
          <w:szCs w:val="20"/>
          <w:lang w:val="en-US" w:eastAsia="zh-CN" w:bidi="ar-SA"/>
        </w:rPr>
        <w:t>1.</w:t>
      </w:r>
      <w:r>
        <w:rPr>
          <w:rFonts w:hint="eastAsia" w:ascii="Times New Roman" w:hAnsi="Times New Roman" w:eastAsia="宋体" w:cs="宋体"/>
          <w:spacing w:val="0"/>
          <w:position w:val="0"/>
          <w:szCs w:val="20"/>
          <w:lang w:val="en-US" w:eastAsia="zh-CN"/>
        </w:rPr>
        <w:t>范围</w:t>
      </w:r>
      <w:r>
        <w:tab/>
      </w:r>
      <w:r>
        <w:fldChar w:fldCharType="begin"/>
      </w:r>
      <w:r>
        <w:instrText xml:space="preserve"> PAGEREF _Toc14964 \h </w:instrText>
      </w:r>
      <w:r>
        <w:fldChar w:fldCharType="separate"/>
      </w:r>
      <w:r>
        <w:t>1</w:t>
      </w:r>
      <w:r>
        <w:fldChar w:fldCharType="end"/>
      </w:r>
      <w:r>
        <w:rPr>
          <w:rFonts w:hint="eastAsia"/>
          <w:bCs w:val="0"/>
        </w:rPr>
        <w:fldChar w:fldCharType="end"/>
      </w:r>
    </w:p>
    <w:p w14:paraId="7E08C31B">
      <w:pPr>
        <w:pStyle w:val="16"/>
        <w:tabs>
          <w:tab w:val="right" w:leader="dot" w:pos="9072"/>
        </w:tabs>
      </w:pPr>
      <w:r>
        <w:rPr>
          <w:rFonts w:hint="eastAsia"/>
          <w:bCs w:val="0"/>
        </w:rPr>
        <w:fldChar w:fldCharType="begin"/>
      </w:r>
      <w:r>
        <w:rPr>
          <w:rFonts w:hint="eastAsia"/>
          <w:bCs w:val="0"/>
        </w:rPr>
        <w:instrText xml:space="preserve"> HYPERLINK \l _Toc17305 </w:instrText>
      </w:r>
      <w:r>
        <w:rPr>
          <w:rFonts w:hint="eastAsia"/>
          <w:bCs w:val="0"/>
        </w:rPr>
        <w:fldChar w:fldCharType="separate"/>
      </w:r>
      <w:r>
        <w:rPr>
          <w:rFonts w:hint="default" w:ascii="Times New Roman" w:hAnsi="Times New Roman" w:eastAsia="宋体" w:cs="宋体"/>
          <w:spacing w:val="0"/>
          <w:kern w:val="2"/>
          <w:position w:val="0"/>
          <w:szCs w:val="20"/>
          <w:lang w:val="en-US" w:eastAsia="zh-CN" w:bidi="ar-SA"/>
        </w:rPr>
        <w:t>2.</w:t>
      </w:r>
      <w:r>
        <w:rPr>
          <w:rFonts w:hint="eastAsia" w:ascii="Times New Roman" w:hAnsi="Times New Roman" w:eastAsia="宋体" w:cs="宋体"/>
          <w:spacing w:val="0"/>
          <w:position w:val="0"/>
          <w:szCs w:val="20"/>
          <w:lang w:val="en-US" w:eastAsia="zh-CN"/>
        </w:rPr>
        <w:t>标准规范</w:t>
      </w:r>
      <w:r>
        <w:tab/>
      </w:r>
      <w:r>
        <w:fldChar w:fldCharType="begin"/>
      </w:r>
      <w:r>
        <w:instrText xml:space="preserve"> PAGEREF _Toc17305 \h </w:instrText>
      </w:r>
      <w:r>
        <w:fldChar w:fldCharType="separate"/>
      </w:r>
      <w:r>
        <w:t>1</w:t>
      </w:r>
      <w:r>
        <w:fldChar w:fldCharType="end"/>
      </w:r>
      <w:r>
        <w:rPr>
          <w:rFonts w:hint="eastAsia"/>
          <w:bCs w:val="0"/>
        </w:rPr>
        <w:fldChar w:fldCharType="end"/>
      </w:r>
    </w:p>
    <w:p w14:paraId="0F26CC25">
      <w:pPr>
        <w:pStyle w:val="16"/>
        <w:tabs>
          <w:tab w:val="right" w:leader="dot" w:pos="9072"/>
        </w:tabs>
      </w:pPr>
      <w:r>
        <w:rPr>
          <w:rFonts w:hint="eastAsia"/>
          <w:bCs w:val="0"/>
        </w:rPr>
        <w:fldChar w:fldCharType="begin"/>
      </w:r>
      <w:r>
        <w:rPr>
          <w:rFonts w:hint="eastAsia"/>
          <w:bCs w:val="0"/>
        </w:rPr>
        <w:instrText xml:space="preserve"> HYPERLINK \l _Toc1810 </w:instrText>
      </w:r>
      <w:r>
        <w:rPr>
          <w:rFonts w:hint="eastAsia"/>
          <w:bCs w:val="0"/>
        </w:rPr>
        <w:fldChar w:fldCharType="separate"/>
      </w:r>
      <w:r>
        <w:rPr>
          <w:rFonts w:hint="default" w:ascii="Times New Roman" w:hAnsi="Times New Roman" w:eastAsia="宋体" w:cs="宋体"/>
          <w:spacing w:val="0"/>
          <w:kern w:val="2"/>
          <w:position w:val="0"/>
          <w:szCs w:val="20"/>
          <w:lang w:val="en-US" w:eastAsia="zh-CN" w:bidi="ar-SA"/>
        </w:rPr>
        <w:t>3.</w:t>
      </w:r>
      <w:r>
        <w:rPr>
          <w:rFonts w:hint="eastAsia" w:ascii="Times New Roman" w:hAnsi="Times New Roman" w:eastAsia="宋体" w:cs="宋体"/>
          <w:spacing w:val="0"/>
          <w:position w:val="0"/>
          <w:szCs w:val="20"/>
          <w:lang w:val="en-US" w:eastAsia="zh-CN"/>
        </w:rPr>
        <w:t>标记</w:t>
      </w:r>
      <w:r>
        <w:tab/>
      </w:r>
      <w:r>
        <w:fldChar w:fldCharType="begin"/>
      </w:r>
      <w:r>
        <w:instrText xml:space="preserve"> PAGEREF _Toc1810 \h </w:instrText>
      </w:r>
      <w:r>
        <w:fldChar w:fldCharType="separate"/>
      </w:r>
      <w:r>
        <w:t>1</w:t>
      </w:r>
      <w:r>
        <w:fldChar w:fldCharType="end"/>
      </w:r>
      <w:r>
        <w:rPr>
          <w:rFonts w:hint="eastAsia"/>
          <w:bCs w:val="0"/>
        </w:rPr>
        <w:fldChar w:fldCharType="end"/>
      </w:r>
    </w:p>
    <w:p w14:paraId="5F74B43A">
      <w:pPr>
        <w:pStyle w:val="16"/>
        <w:tabs>
          <w:tab w:val="right" w:leader="dot" w:pos="9072"/>
        </w:tabs>
      </w:pPr>
      <w:r>
        <w:rPr>
          <w:rFonts w:hint="eastAsia"/>
          <w:bCs w:val="0"/>
        </w:rPr>
        <w:fldChar w:fldCharType="begin"/>
      </w:r>
      <w:r>
        <w:rPr>
          <w:rFonts w:hint="eastAsia"/>
          <w:bCs w:val="0"/>
        </w:rPr>
        <w:instrText xml:space="preserve"> HYPERLINK \l _Toc7006 </w:instrText>
      </w:r>
      <w:r>
        <w:rPr>
          <w:rFonts w:hint="eastAsia"/>
          <w:bCs w:val="0"/>
        </w:rPr>
        <w:fldChar w:fldCharType="separate"/>
      </w:r>
      <w:r>
        <w:rPr>
          <w:rFonts w:hint="default" w:ascii="Times New Roman" w:hAnsi="Times New Roman" w:eastAsia="宋体" w:cs="宋体"/>
          <w:spacing w:val="0"/>
          <w:kern w:val="2"/>
          <w:position w:val="0"/>
          <w:szCs w:val="20"/>
          <w:lang w:val="en-US" w:eastAsia="zh-CN" w:bidi="ar-SA"/>
        </w:rPr>
        <w:t>4.</w:t>
      </w:r>
      <w:r>
        <w:rPr>
          <w:rFonts w:hint="eastAsia" w:ascii="Times New Roman" w:hAnsi="Times New Roman" w:eastAsia="宋体" w:cs="宋体"/>
          <w:spacing w:val="0"/>
          <w:position w:val="0"/>
          <w:szCs w:val="20"/>
          <w:lang w:val="en-US" w:eastAsia="zh-CN"/>
        </w:rPr>
        <w:t>产品</w:t>
      </w:r>
      <w:r>
        <w:rPr>
          <w:rFonts w:hint="eastAsia" w:cs="宋体"/>
          <w:spacing w:val="0"/>
          <w:position w:val="0"/>
          <w:szCs w:val="20"/>
          <w:lang w:val="en-US" w:eastAsia="zh-CN"/>
        </w:rPr>
        <w:t>要求</w:t>
      </w:r>
      <w:r>
        <w:tab/>
      </w:r>
      <w:r>
        <w:fldChar w:fldCharType="begin"/>
      </w:r>
      <w:r>
        <w:instrText xml:space="preserve"> PAGEREF _Toc7006 \h </w:instrText>
      </w:r>
      <w:r>
        <w:fldChar w:fldCharType="separate"/>
      </w:r>
      <w:r>
        <w:t>1</w:t>
      </w:r>
      <w:r>
        <w:fldChar w:fldCharType="end"/>
      </w:r>
      <w:r>
        <w:rPr>
          <w:rFonts w:hint="eastAsia"/>
          <w:bCs w:val="0"/>
        </w:rPr>
        <w:fldChar w:fldCharType="end"/>
      </w:r>
    </w:p>
    <w:p w14:paraId="191AF333">
      <w:pPr>
        <w:pStyle w:val="16"/>
        <w:tabs>
          <w:tab w:val="right" w:leader="dot" w:pos="9072"/>
        </w:tabs>
      </w:pPr>
      <w:r>
        <w:rPr>
          <w:rFonts w:hint="eastAsia"/>
          <w:bCs w:val="0"/>
        </w:rPr>
        <w:fldChar w:fldCharType="begin"/>
      </w:r>
      <w:r>
        <w:rPr>
          <w:rFonts w:hint="eastAsia"/>
          <w:bCs w:val="0"/>
        </w:rPr>
        <w:instrText xml:space="preserve"> HYPERLINK \l _Toc4098 </w:instrText>
      </w:r>
      <w:r>
        <w:rPr>
          <w:rFonts w:hint="eastAsia"/>
          <w:bCs w:val="0"/>
        </w:rPr>
        <w:fldChar w:fldCharType="separate"/>
      </w:r>
      <w:r>
        <w:rPr>
          <w:rFonts w:hint="default" w:ascii="Times New Roman" w:hAnsi="Times New Roman" w:eastAsia="宋体" w:cs="宋体"/>
          <w:spacing w:val="0"/>
          <w:kern w:val="2"/>
          <w:position w:val="0"/>
          <w:szCs w:val="20"/>
          <w:lang w:val="en-US" w:eastAsia="zh-CN" w:bidi="ar-SA"/>
        </w:rPr>
        <w:t>5.</w:t>
      </w:r>
      <w:r>
        <w:rPr>
          <w:rFonts w:hint="eastAsia" w:ascii="Times New Roman" w:hAnsi="Times New Roman" w:eastAsia="宋体" w:cs="宋体"/>
          <w:spacing w:val="0"/>
          <w:position w:val="0"/>
          <w:szCs w:val="20"/>
          <w:lang w:val="en-US" w:eastAsia="zh-CN"/>
        </w:rPr>
        <w:t>生产</w:t>
      </w:r>
      <w:r>
        <w:tab/>
      </w:r>
      <w:r>
        <w:fldChar w:fldCharType="begin"/>
      </w:r>
      <w:r>
        <w:instrText xml:space="preserve"> PAGEREF _Toc4098 \h </w:instrText>
      </w:r>
      <w:r>
        <w:fldChar w:fldCharType="separate"/>
      </w:r>
      <w:r>
        <w:t>2</w:t>
      </w:r>
      <w:r>
        <w:fldChar w:fldCharType="end"/>
      </w:r>
      <w:r>
        <w:rPr>
          <w:rFonts w:hint="eastAsia"/>
          <w:bCs w:val="0"/>
        </w:rPr>
        <w:fldChar w:fldCharType="end"/>
      </w:r>
    </w:p>
    <w:p w14:paraId="09BDE8BB">
      <w:pPr>
        <w:pStyle w:val="16"/>
        <w:tabs>
          <w:tab w:val="right" w:leader="dot" w:pos="9072"/>
        </w:tabs>
      </w:pPr>
      <w:r>
        <w:rPr>
          <w:rFonts w:hint="eastAsia"/>
          <w:bCs w:val="0"/>
        </w:rPr>
        <w:fldChar w:fldCharType="begin"/>
      </w:r>
      <w:r>
        <w:rPr>
          <w:rFonts w:hint="eastAsia"/>
          <w:bCs w:val="0"/>
        </w:rPr>
        <w:instrText xml:space="preserve"> HYPERLINK \l _Toc29804 </w:instrText>
      </w:r>
      <w:r>
        <w:rPr>
          <w:rFonts w:hint="eastAsia"/>
          <w:bCs w:val="0"/>
        </w:rPr>
        <w:fldChar w:fldCharType="separate"/>
      </w:r>
      <w:r>
        <w:rPr>
          <w:rFonts w:hint="default" w:ascii="Times New Roman" w:hAnsi="Times New Roman" w:eastAsia="宋体" w:cs="宋体"/>
          <w:spacing w:val="0"/>
          <w:kern w:val="2"/>
          <w:position w:val="0"/>
          <w:szCs w:val="20"/>
          <w:lang w:val="en-US" w:eastAsia="zh-CN" w:bidi="ar-SA"/>
        </w:rPr>
        <w:t>6.</w:t>
      </w:r>
      <w:r>
        <w:rPr>
          <w:rFonts w:hint="eastAsia" w:ascii="Times New Roman" w:hAnsi="Times New Roman" w:eastAsia="宋体" w:cs="宋体"/>
          <w:spacing w:val="0"/>
          <w:position w:val="0"/>
          <w:szCs w:val="20"/>
          <w:lang w:val="en-US" w:eastAsia="zh-CN"/>
        </w:rPr>
        <w:t>检验</w:t>
      </w:r>
      <w:r>
        <w:tab/>
      </w:r>
      <w:r>
        <w:fldChar w:fldCharType="begin"/>
      </w:r>
      <w:r>
        <w:instrText xml:space="preserve"> PAGEREF _Toc29804 \h </w:instrText>
      </w:r>
      <w:r>
        <w:fldChar w:fldCharType="separate"/>
      </w:r>
      <w:r>
        <w:t>2</w:t>
      </w:r>
      <w:r>
        <w:fldChar w:fldCharType="end"/>
      </w:r>
      <w:r>
        <w:rPr>
          <w:rFonts w:hint="eastAsia"/>
          <w:bCs w:val="0"/>
        </w:rPr>
        <w:fldChar w:fldCharType="end"/>
      </w:r>
    </w:p>
    <w:p w14:paraId="3E6D6743">
      <w:pPr>
        <w:pStyle w:val="16"/>
        <w:tabs>
          <w:tab w:val="right" w:leader="dot" w:pos="9072"/>
        </w:tabs>
      </w:pPr>
      <w:r>
        <w:rPr>
          <w:rFonts w:hint="eastAsia"/>
          <w:bCs w:val="0"/>
        </w:rPr>
        <w:fldChar w:fldCharType="begin"/>
      </w:r>
      <w:r>
        <w:rPr>
          <w:rFonts w:hint="eastAsia"/>
          <w:bCs w:val="0"/>
        </w:rPr>
        <w:instrText xml:space="preserve"> HYPERLINK \l _Toc15198 </w:instrText>
      </w:r>
      <w:r>
        <w:rPr>
          <w:rFonts w:hint="eastAsia"/>
          <w:bCs w:val="0"/>
        </w:rPr>
        <w:fldChar w:fldCharType="separate"/>
      </w:r>
      <w:r>
        <w:rPr>
          <w:rFonts w:hint="default" w:ascii="Times New Roman" w:hAnsi="Times New Roman" w:eastAsia="宋体" w:cs="宋体"/>
          <w:spacing w:val="0"/>
          <w:kern w:val="2"/>
          <w:position w:val="0"/>
          <w:szCs w:val="20"/>
          <w:lang w:val="en-US" w:eastAsia="zh-CN" w:bidi="ar-SA"/>
        </w:rPr>
        <w:t>7.</w:t>
      </w:r>
      <w:r>
        <w:rPr>
          <w:rFonts w:hint="eastAsia" w:ascii="Times New Roman" w:hAnsi="Times New Roman" w:eastAsia="宋体" w:cs="宋体"/>
          <w:spacing w:val="0"/>
          <w:position w:val="0"/>
          <w:szCs w:val="20"/>
          <w:lang w:val="en-US" w:eastAsia="zh-CN"/>
        </w:rPr>
        <w:t>标志</w:t>
      </w:r>
      <w:r>
        <w:tab/>
      </w:r>
      <w:r>
        <w:fldChar w:fldCharType="begin"/>
      </w:r>
      <w:r>
        <w:instrText xml:space="preserve"> PAGEREF _Toc15198 \h </w:instrText>
      </w:r>
      <w:r>
        <w:fldChar w:fldCharType="separate"/>
      </w:r>
      <w:r>
        <w:t>2</w:t>
      </w:r>
      <w:r>
        <w:fldChar w:fldCharType="end"/>
      </w:r>
      <w:r>
        <w:rPr>
          <w:rFonts w:hint="eastAsia"/>
          <w:bCs w:val="0"/>
        </w:rPr>
        <w:fldChar w:fldCharType="end"/>
      </w:r>
    </w:p>
    <w:p w14:paraId="1721DE3F">
      <w:pPr>
        <w:pStyle w:val="16"/>
        <w:tabs>
          <w:tab w:val="right" w:leader="dot" w:pos="9072"/>
        </w:tabs>
      </w:pPr>
      <w:r>
        <w:rPr>
          <w:rFonts w:hint="eastAsia"/>
          <w:bCs w:val="0"/>
        </w:rPr>
        <w:fldChar w:fldCharType="begin"/>
      </w:r>
      <w:r>
        <w:rPr>
          <w:rFonts w:hint="eastAsia"/>
          <w:bCs w:val="0"/>
        </w:rPr>
        <w:instrText xml:space="preserve"> HYPERLINK \l _Toc6245 </w:instrText>
      </w:r>
      <w:r>
        <w:rPr>
          <w:rFonts w:hint="eastAsia"/>
          <w:bCs w:val="0"/>
        </w:rPr>
        <w:fldChar w:fldCharType="separate"/>
      </w:r>
      <w:r>
        <w:rPr>
          <w:rFonts w:hint="default" w:ascii="Times New Roman" w:hAnsi="Times New Roman" w:eastAsia="宋体" w:cs="宋体"/>
          <w:spacing w:val="0"/>
          <w:kern w:val="2"/>
          <w:position w:val="0"/>
          <w:szCs w:val="20"/>
          <w:lang w:val="en-US" w:eastAsia="zh-CN" w:bidi="ar-SA"/>
        </w:rPr>
        <w:t>8.</w:t>
      </w:r>
      <w:r>
        <w:rPr>
          <w:rFonts w:hint="eastAsia" w:ascii="Times New Roman" w:hAnsi="Times New Roman" w:eastAsia="宋体" w:cs="宋体"/>
          <w:spacing w:val="0"/>
          <w:position w:val="0"/>
          <w:szCs w:val="20"/>
          <w:lang w:val="en-US" w:eastAsia="zh-CN"/>
        </w:rPr>
        <w:t>包装、运输和贮存</w:t>
      </w:r>
      <w:r>
        <w:tab/>
      </w:r>
      <w:r>
        <w:fldChar w:fldCharType="begin"/>
      </w:r>
      <w:r>
        <w:instrText xml:space="preserve"> PAGEREF _Toc6245 \h </w:instrText>
      </w:r>
      <w:r>
        <w:fldChar w:fldCharType="separate"/>
      </w:r>
      <w:r>
        <w:t>2</w:t>
      </w:r>
      <w:r>
        <w:fldChar w:fldCharType="end"/>
      </w:r>
      <w:r>
        <w:rPr>
          <w:rFonts w:hint="eastAsia"/>
          <w:bCs w:val="0"/>
        </w:rPr>
        <w:fldChar w:fldCharType="end"/>
      </w:r>
    </w:p>
    <w:p w14:paraId="0D636873">
      <w:pPr>
        <w:pStyle w:val="16"/>
        <w:tabs>
          <w:tab w:val="right" w:leader="dot" w:pos="9072"/>
        </w:tabs>
      </w:pPr>
      <w:r>
        <w:rPr>
          <w:rFonts w:hint="eastAsia"/>
          <w:bCs w:val="0"/>
        </w:rPr>
        <w:fldChar w:fldCharType="begin"/>
      </w:r>
      <w:r>
        <w:rPr>
          <w:rFonts w:hint="eastAsia"/>
          <w:bCs w:val="0"/>
        </w:rPr>
        <w:instrText xml:space="preserve"> HYPERLINK \l _Toc104 </w:instrText>
      </w:r>
      <w:r>
        <w:rPr>
          <w:rFonts w:hint="eastAsia"/>
          <w:bCs w:val="0"/>
        </w:rPr>
        <w:fldChar w:fldCharType="separate"/>
      </w:r>
      <w:r>
        <w:rPr>
          <w:rFonts w:hint="eastAsia" w:ascii="Times New Roman" w:hAnsi="Times New Roman" w:eastAsia="宋体" w:cs="宋体"/>
          <w:spacing w:val="0"/>
          <w:position w:val="0"/>
          <w:szCs w:val="20"/>
          <w:lang w:val="en-US" w:eastAsia="zh-CN"/>
        </w:rPr>
        <w:t>9.产品应用</w:t>
      </w:r>
      <w:r>
        <w:tab/>
      </w:r>
      <w:r>
        <w:fldChar w:fldCharType="begin"/>
      </w:r>
      <w:r>
        <w:instrText xml:space="preserve"> PAGEREF _Toc104 \h </w:instrText>
      </w:r>
      <w:r>
        <w:fldChar w:fldCharType="separate"/>
      </w:r>
      <w:r>
        <w:t>3</w:t>
      </w:r>
      <w:r>
        <w:fldChar w:fldCharType="end"/>
      </w:r>
      <w:r>
        <w:rPr>
          <w:rFonts w:hint="eastAsia"/>
          <w:bCs w:val="0"/>
        </w:rPr>
        <w:fldChar w:fldCharType="end"/>
      </w:r>
    </w:p>
    <w:p w14:paraId="68B35792">
      <w:pPr>
        <w:pStyle w:val="16"/>
        <w:tabs>
          <w:tab w:val="right" w:leader="dot" w:pos="9072"/>
        </w:tabs>
      </w:pPr>
      <w:r>
        <w:rPr>
          <w:rFonts w:hint="eastAsia"/>
          <w:bCs w:val="0"/>
        </w:rPr>
        <w:fldChar w:fldCharType="begin"/>
      </w:r>
      <w:r>
        <w:rPr>
          <w:rFonts w:hint="eastAsia"/>
          <w:bCs w:val="0"/>
        </w:rPr>
        <w:instrText xml:space="preserve"> HYPERLINK \l _Toc19721 </w:instrText>
      </w:r>
      <w:r>
        <w:rPr>
          <w:rFonts w:hint="eastAsia"/>
          <w:bCs w:val="0"/>
        </w:rPr>
        <w:fldChar w:fldCharType="separate"/>
      </w:r>
      <w:r>
        <w:rPr>
          <w:rFonts w:hint="eastAsia" w:cs="宋体"/>
          <w:spacing w:val="0"/>
          <w:kern w:val="2"/>
          <w:position w:val="0"/>
          <w:szCs w:val="20"/>
          <w:lang w:val="en-US" w:eastAsia="zh-CN" w:bidi="ar-SA"/>
        </w:rPr>
        <w:t>10</w:t>
      </w:r>
      <w:r>
        <w:rPr>
          <w:rFonts w:hint="default" w:ascii="Times New Roman" w:hAnsi="Times New Roman" w:eastAsia="宋体" w:cs="宋体"/>
          <w:spacing w:val="0"/>
          <w:kern w:val="2"/>
          <w:position w:val="0"/>
          <w:szCs w:val="20"/>
          <w:lang w:val="en-US" w:eastAsia="zh-CN" w:bidi="ar-SA"/>
        </w:rPr>
        <w:t>.</w:t>
      </w:r>
      <w:r>
        <w:rPr>
          <w:rFonts w:hint="eastAsia" w:ascii="Times New Roman" w:hAnsi="Times New Roman" w:eastAsia="宋体" w:cs="宋体"/>
          <w:spacing w:val="0"/>
          <w:position w:val="0"/>
          <w:szCs w:val="20"/>
          <w:lang w:val="en-US" w:eastAsia="zh-CN"/>
        </w:rPr>
        <w:t>注意事项</w:t>
      </w:r>
      <w:r>
        <w:tab/>
      </w:r>
      <w:r>
        <w:fldChar w:fldCharType="begin"/>
      </w:r>
      <w:r>
        <w:instrText xml:space="preserve"> PAGEREF _Toc19721 \h </w:instrText>
      </w:r>
      <w:r>
        <w:fldChar w:fldCharType="separate"/>
      </w:r>
      <w:r>
        <w:t>3</w:t>
      </w:r>
      <w:r>
        <w:fldChar w:fldCharType="end"/>
      </w:r>
      <w:r>
        <w:rPr>
          <w:rFonts w:hint="eastAsia"/>
          <w:bCs w:val="0"/>
        </w:rPr>
        <w:fldChar w:fldCharType="end"/>
      </w:r>
    </w:p>
    <w:p w14:paraId="3A294C03">
      <w:pPr>
        <w:pStyle w:val="16"/>
        <w:tabs>
          <w:tab w:val="right" w:leader="dot" w:pos="9072"/>
        </w:tabs>
        <w:spacing w:line="360" w:lineRule="auto"/>
        <w:ind w:left="0" w:leftChars="0" w:firstLine="0" w:firstLineChars="0"/>
        <w:rPr>
          <w:rFonts w:hint="eastAsia"/>
          <w:bCs/>
          <w:sz w:val="24"/>
        </w:rPr>
        <w:sectPr>
          <w:headerReference r:id="rId7" w:type="default"/>
          <w:footerReference r:id="rId8" w:type="default"/>
          <w:pgSz w:w="11906" w:h="16838"/>
          <w:pgMar w:top="1871" w:right="1417" w:bottom="1417" w:left="1417" w:header="1247" w:footer="992" w:gutter="0"/>
          <w:pgBorders w:offsetFrom="page">
            <w:top w:val="none" w:sz="0" w:space="0"/>
            <w:left w:val="none" w:sz="0" w:space="0"/>
            <w:bottom w:val="none" w:sz="0" w:space="0"/>
            <w:right w:val="none" w:sz="0" w:space="0"/>
          </w:pgBorders>
          <w:pgNumType w:fmt="decimal" w:start="1"/>
          <w:cols w:space="720" w:num="1"/>
          <w:rtlGutter w:val="0"/>
          <w:docGrid w:linePitch="312" w:charSpace="0"/>
        </w:sectPr>
      </w:pPr>
      <w:r>
        <w:rPr>
          <w:rFonts w:hint="eastAsia"/>
          <w:bCs w:val="0"/>
        </w:rPr>
        <w:fldChar w:fldCharType="end"/>
      </w:r>
    </w:p>
    <w:bookmarkEnd w:id="0"/>
    <w:bookmarkEnd w:id="1"/>
    <w:bookmarkEnd w:id="2"/>
    <w:p w14:paraId="25255675">
      <w:pPr>
        <w:keepNext w:val="0"/>
        <w:keepLines w:val="0"/>
        <w:pageBreakBefore w:val="0"/>
        <w:widowControl w:val="0"/>
        <w:numPr>
          <w:ilvl w:val="0"/>
          <w:numId w:val="0"/>
        </w:numPr>
        <w:kinsoku/>
        <w:wordWrap/>
        <w:overflowPunct/>
        <w:topLinePunct w:val="0"/>
        <w:autoSpaceDE/>
        <w:autoSpaceDN/>
        <w:bidi w:val="0"/>
        <w:adjustRightInd w:val="0"/>
        <w:snapToGrid/>
        <w:spacing w:before="160" w:beforeLines="50" w:after="160" w:afterLines="50" w:line="360" w:lineRule="auto"/>
        <w:ind w:left="425" w:leftChars="0" w:hanging="425" w:firstLineChars="0"/>
        <w:jc w:val="left"/>
        <w:textAlignment w:val="auto"/>
        <w:outlineLvl w:val="0"/>
        <w:rPr>
          <w:rStyle w:val="74"/>
          <w:rFonts w:hint="eastAsia" w:ascii="Times New Roman" w:hAnsi="Times New Roman" w:eastAsia="宋体" w:cs="宋体"/>
          <w:b/>
          <w:spacing w:val="0"/>
          <w:position w:val="0"/>
          <w:sz w:val="28"/>
          <w:szCs w:val="20"/>
          <w:lang w:val="en-US" w:eastAsia="zh-CN"/>
        </w:rPr>
      </w:pPr>
      <w:bookmarkStart w:id="3" w:name="_Toc14964"/>
      <w:bookmarkStart w:id="4" w:name="_Toc10681"/>
      <w:bookmarkStart w:id="5" w:name="_Toc1779"/>
      <w:bookmarkStart w:id="6" w:name="_Toc16669"/>
      <w:r>
        <w:rPr>
          <w:rFonts w:hint="default" w:ascii="Times New Roman" w:hAnsi="Times New Roman" w:eastAsia="宋体" w:cs="宋体"/>
          <w:b/>
          <w:spacing w:val="0"/>
          <w:kern w:val="2"/>
          <w:position w:val="0"/>
          <w:sz w:val="28"/>
          <w:szCs w:val="20"/>
          <w:lang w:val="en-US" w:eastAsia="zh-CN" w:bidi="ar-SA"/>
        </w:rPr>
        <w:t>1.</w:t>
      </w:r>
      <w:r>
        <w:rPr>
          <w:rStyle w:val="74"/>
          <w:rFonts w:hint="eastAsia" w:ascii="Times New Roman" w:hAnsi="Times New Roman" w:eastAsia="宋体" w:cs="宋体"/>
          <w:b/>
          <w:spacing w:val="0"/>
          <w:position w:val="0"/>
          <w:sz w:val="28"/>
          <w:szCs w:val="20"/>
          <w:lang w:val="en-US" w:eastAsia="zh-CN"/>
        </w:rPr>
        <w:t>范围</w:t>
      </w:r>
      <w:bookmarkEnd w:id="3"/>
    </w:p>
    <w:p w14:paraId="15DF02CB">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w:t>
      </w:r>
      <w:r>
        <w:rPr>
          <w:rFonts w:hint="default" w:ascii="Times New Roman" w:hAnsi="Times New Roman" w:cs="Times New Roman"/>
          <w:sz w:val="24"/>
          <w:szCs w:val="24"/>
          <w:lang w:val="en-US" w:eastAsia="zh-CN"/>
        </w:rPr>
        <w:t>技术规格书</w:t>
      </w:r>
      <w:r>
        <w:rPr>
          <w:rFonts w:hint="default" w:ascii="Times New Roman" w:hAnsi="Times New Roman" w:eastAsia="宋体" w:cs="Times New Roman"/>
          <w:sz w:val="24"/>
          <w:szCs w:val="24"/>
          <w:lang w:val="en-US" w:eastAsia="zh-CN"/>
        </w:rPr>
        <w:t>规定了</w:t>
      </w:r>
      <w:r>
        <w:rPr>
          <w:rFonts w:hint="eastAsia" w:cs="Times New Roman"/>
          <w:sz w:val="24"/>
          <w:szCs w:val="24"/>
          <w:lang w:val="en-US" w:eastAsia="zh-CN"/>
        </w:rPr>
        <w:t>气凝胶毡</w:t>
      </w:r>
      <w:r>
        <w:rPr>
          <w:rFonts w:hint="default" w:ascii="Times New Roman" w:hAnsi="Times New Roman" w:eastAsia="宋体" w:cs="Times New Roman"/>
          <w:sz w:val="24"/>
          <w:szCs w:val="24"/>
          <w:lang w:val="en-US" w:eastAsia="zh-CN"/>
        </w:rPr>
        <w:t>的</w:t>
      </w:r>
      <w:r>
        <w:rPr>
          <w:rFonts w:hint="default" w:ascii="Times New Roman" w:hAnsi="Times New Roman" w:cs="Times New Roman"/>
          <w:sz w:val="24"/>
          <w:szCs w:val="24"/>
          <w:lang w:val="en-US" w:eastAsia="zh-CN"/>
        </w:rPr>
        <w:t>标记</w:t>
      </w:r>
      <w:r>
        <w:rPr>
          <w:rFonts w:hint="default" w:ascii="Times New Roman" w:hAnsi="Times New Roman" w:eastAsia="宋体" w:cs="Times New Roman"/>
          <w:sz w:val="24"/>
          <w:szCs w:val="24"/>
          <w:lang w:val="en-US" w:eastAsia="zh-CN"/>
        </w:rPr>
        <w:t>、</w:t>
      </w:r>
      <w:r>
        <w:rPr>
          <w:rFonts w:hint="default" w:ascii="Times New Roman" w:hAnsi="Times New Roman" w:cs="Times New Roman"/>
          <w:sz w:val="24"/>
          <w:szCs w:val="24"/>
          <w:lang w:val="en-US" w:eastAsia="zh-CN"/>
        </w:rPr>
        <w:t>性能要求、生产、检验、标志、包装运输和贮存、产品应用、注意事项等要求</w:t>
      </w:r>
      <w:r>
        <w:rPr>
          <w:rFonts w:hint="default" w:ascii="Times New Roman" w:hAnsi="Times New Roman" w:eastAsia="宋体" w:cs="Times New Roman"/>
          <w:sz w:val="24"/>
          <w:szCs w:val="24"/>
          <w:lang w:val="en-US" w:eastAsia="zh-CN"/>
        </w:rPr>
        <w:t>。</w:t>
      </w:r>
      <w:bookmarkEnd w:id="4"/>
      <w:bookmarkEnd w:id="5"/>
      <w:bookmarkEnd w:id="6"/>
    </w:p>
    <w:p w14:paraId="66D4080D">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w:t>
      </w:r>
      <w:r>
        <w:rPr>
          <w:rFonts w:hint="default" w:ascii="Times New Roman" w:hAnsi="Times New Roman" w:cs="Times New Roman"/>
          <w:sz w:val="24"/>
          <w:szCs w:val="24"/>
          <w:lang w:val="en-US" w:eastAsia="zh-CN"/>
        </w:rPr>
        <w:t>技术规格书</w:t>
      </w:r>
      <w:r>
        <w:rPr>
          <w:rFonts w:hint="default" w:ascii="Times New Roman" w:hAnsi="Times New Roman" w:eastAsia="宋体" w:cs="Times New Roman"/>
          <w:sz w:val="24"/>
          <w:szCs w:val="24"/>
          <w:lang w:val="en-US" w:eastAsia="zh-CN"/>
        </w:rPr>
        <w:t>适用于工业绝热领域</w:t>
      </w:r>
      <w:r>
        <w:rPr>
          <w:rFonts w:hint="eastAsia" w:cs="Times New Roman"/>
          <w:sz w:val="24"/>
          <w:szCs w:val="24"/>
          <w:lang w:val="en-US" w:eastAsia="zh-CN"/>
        </w:rPr>
        <w:t>用</w:t>
      </w:r>
      <w:r>
        <w:rPr>
          <w:rFonts w:hint="default" w:ascii="Times New Roman" w:hAnsi="Times New Roman" w:eastAsia="宋体" w:cs="Times New Roman"/>
          <w:sz w:val="24"/>
          <w:szCs w:val="24"/>
          <w:lang w:val="en-US" w:eastAsia="zh-CN"/>
        </w:rPr>
        <w:t>使用温度范围为-200～650℃</w:t>
      </w:r>
      <w:r>
        <w:rPr>
          <w:rFonts w:hint="eastAsia" w:cs="Times New Roman"/>
          <w:sz w:val="24"/>
          <w:szCs w:val="24"/>
          <w:lang w:val="en-US" w:eastAsia="zh-CN"/>
        </w:rPr>
        <w:t>的气凝胶毡。</w:t>
      </w:r>
    </w:p>
    <w:p w14:paraId="45049A27">
      <w:pPr>
        <w:keepNext w:val="0"/>
        <w:keepLines w:val="0"/>
        <w:pageBreakBefore w:val="0"/>
        <w:widowControl w:val="0"/>
        <w:numPr>
          <w:ilvl w:val="0"/>
          <w:numId w:val="0"/>
        </w:numPr>
        <w:kinsoku/>
        <w:wordWrap/>
        <w:overflowPunct/>
        <w:topLinePunct w:val="0"/>
        <w:autoSpaceDE/>
        <w:autoSpaceDN/>
        <w:bidi w:val="0"/>
        <w:adjustRightInd w:val="0"/>
        <w:snapToGrid/>
        <w:spacing w:before="160" w:beforeLines="50" w:after="160" w:afterLines="50" w:line="360" w:lineRule="auto"/>
        <w:ind w:left="425" w:leftChars="0" w:hanging="425" w:firstLineChars="0"/>
        <w:jc w:val="left"/>
        <w:textAlignment w:val="auto"/>
        <w:outlineLvl w:val="0"/>
        <w:rPr>
          <w:rStyle w:val="74"/>
          <w:rFonts w:hint="eastAsia" w:ascii="Times New Roman" w:hAnsi="Times New Roman" w:eastAsia="宋体" w:cs="宋体"/>
          <w:b/>
          <w:spacing w:val="0"/>
          <w:position w:val="0"/>
          <w:sz w:val="28"/>
          <w:szCs w:val="20"/>
          <w:lang w:val="en-US" w:eastAsia="zh-CN"/>
        </w:rPr>
      </w:pPr>
      <w:bookmarkStart w:id="7" w:name="_Toc17305"/>
      <w:r>
        <w:rPr>
          <w:rFonts w:hint="default" w:ascii="Times New Roman" w:hAnsi="Times New Roman" w:eastAsia="宋体" w:cs="宋体"/>
          <w:b/>
          <w:spacing w:val="0"/>
          <w:kern w:val="2"/>
          <w:position w:val="0"/>
          <w:sz w:val="28"/>
          <w:szCs w:val="20"/>
          <w:lang w:val="en-US" w:eastAsia="zh-CN" w:bidi="ar-SA"/>
        </w:rPr>
        <w:t>2.</w:t>
      </w:r>
      <w:r>
        <w:rPr>
          <w:rStyle w:val="74"/>
          <w:rFonts w:hint="eastAsia" w:ascii="Times New Roman" w:hAnsi="Times New Roman" w:eastAsia="宋体" w:cs="宋体"/>
          <w:b/>
          <w:spacing w:val="0"/>
          <w:position w:val="0"/>
          <w:sz w:val="28"/>
          <w:szCs w:val="20"/>
          <w:lang w:val="en-US" w:eastAsia="zh-CN"/>
        </w:rPr>
        <w:t>标准规范</w:t>
      </w:r>
      <w:bookmarkEnd w:id="7"/>
    </w:p>
    <w:p w14:paraId="75B68A14">
      <w:pPr>
        <w:keepNext w:val="0"/>
        <w:keepLines w:val="0"/>
        <w:widowControl/>
        <w:suppressLineNumbers w:val="0"/>
        <w:spacing w:line="360" w:lineRule="auto"/>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下列文件对于本文件的应用是必不可少的。凡是注日期的引用文件，仅注日期的版本适用于本文件</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凡是不注日期的引用文件，其最新版本(包括所有的修改单)适用于本文件。</w:t>
      </w:r>
    </w:p>
    <w:p w14:paraId="3DE53AB4">
      <w:pPr>
        <w:keepNext w:val="0"/>
        <w:keepLines w:val="0"/>
        <w:widowControl/>
        <w:suppressLineNumbers w:val="0"/>
        <w:spacing w:line="360" w:lineRule="auto"/>
        <w:jc w:val="left"/>
        <w:rPr>
          <w:rFonts w:hint="eastAsia" w:cs="Times New Roman"/>
          <w:color w:val="000000"/>
          <w:kern w:val="0"/>
          <w:sz w:val="24"/>
          <w:szCs w:val="24"/>
          <w:lang w:val="en-US" w:eastAsia="zh-CN" w:bidi="ar"/>
        </w:rPr>
      </w:pPr>
      <w:r>
        <w:rPr>
          <w:rFonts w:hint="eastAsia" w:cs="Times New Roman"/>
          <w:color w:val="000000"/>
          <w:kern w:val="0"/>
          <w:sz w:val="24"/>
          <w:szCs w:val="24"/>
          <w:lang w:val="en-US" w:eastAsia="zh-CN" w:bidi="ar"/>
        </w:rPr>
        <w:t>ISO 22482:2021    Thermal insulation products - Aerogel blanket for buildings - Specification</w:t>
      </w:r>
    </w:p>
    <w:p w14:paraId="24DE667D">
      <w:pPr>
        <w:keepNext w:val="0"/>
        <w:keepLines w:val="0"/>
        <w:widowControl/>
        <w:suppressLineNumbers w:val="0"/>
        <w:spacing w:line="360" w:lineRule="auto"/>
        <w:jc w:val="left"/>
        <w:rPr>
          <w:rFonts w:hint="eastAsia" w:cs="Times New Roman"/>
          <w:color w:val="000000"/>
          <w:kern w:val="0"/>
          <w:sz w:val="24"/>
          <w:szCs w:val="24"/>
          <w:lang w:val="en-US" w:eastAsia="zh-CN" w:bidi="ar"/>
        </w:rPr>
      </w:pPr>
      <w:r>
        <w:rPr>
          <w:rFonts w:hint="eastAsia" w:cs="Times New Roman"/>
          <w:color w:val="000000"/>
          <w:kern w:val="0"/>
          <w:sz w:val="24"/>
          <w:szCs w:val="24"/>
          <w:lang w:val="en-US" w:eastAsia="zh-CN" w:bidi="ar"/>
        </w:rPr>
        <w:t>GB/T 34336       纳米孔气凝胶复合绝热制品</w:t>
      </w:r>
    </w:p>
    <w:p w14:paraId="0E6006EE">
      <w:pPr>
        <w:keepNext w:val="0"/>
        <w:keepLines w:val="0"/>
        <w:widowControl/>
        <w:suppressLineNumbers w:val="0"/>
        <w:spacing w:line="360" w:lineRule="auto"/>
        <w:jc w:val="left"/>
        <w:rPr>
          <w:rFonts w:hint="eastAsia"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T/CSTM 00895.1</w:t>
      </w:r>
      <w:r>
        <w:rPr>
          <w:rFonts w:hint="default" w:ascii="Times New Roman" w:hAnsi="Times New Roman" w:cs="Times New Roman"/>
          <w:color w:val="000000"/>
          <w:kern w:val="0"/>
          <w:sz w:val="24"/>
          <w:szCs w:val="24"/>
          <w:lang w:val="en-US" w:eastAsia="zh-CN" w:bidi="ar"/>
        </w:rPr>
        <w:t xml:space="preserve">   </w:t>
      </w:r>
      <w:r>
        <w:rPr>
          <w:rFonts w:hint="eastAsia" w:cs="Times New Roman"/>
          <w:color w:val="000000"/>
          <w:kern w:val="0"/>
          <w:sz w:val="24"/>
          <w:szCs w:val="24"/>
          <w:lang w:val="en-US" w:eastAsia="zh-CN" w:bidi="ar"/>
        </w:rPr>
        <w:t>气凝胶复合绝热材料用基材</w:t>
      </w:r>
    </w:p>
    <w:p w14:paraId="502C3810">
      <w:pPr>
        <w:keepNext w:val="0"/>
        <w:keepLines w:val="0"/>
        <w:widowControl/>
        <w:suppressLineNumbers w:val="0"/>
        <w:spacing w:line="360" w:lineRule="auto"/>
        <w:jc w:val="left"/>
        <w:rPr>
          <w:rFonts w:hint="eastAsia" w:cs="Times New Roman"/>
          <w:color w:val="000000"/>
          <w:kern w:val="0"/>
          <w:sz w:val="24"/>
          <w:szCs w:val="24"/>
          <w:lang w:val="en-US" w:eastAsia="zh-CN" w:bidi="ar"/>
        </w:rPr>
      </w:pPr>
      <w:r>
        <w:rPr>
          <w:rFonts w:hint="eastAsia" w:cs="Times New Roman"/>
          <w:color w:val="000000"/>
          <w:kern w:val="0"/>
          <w:sz w:val="24"/>
          <w:szCs w:val="24"/>
          <w:lang w:val="en-US" w:eastAsia="zh-CN" w:bidi="ar"/>
        </w:rPr>
        <w:t>T/CSTM 00393    低温用气凝胶复合毡</w:t>
      </w:r>
      <w:bookmarkStart w:id="16" w:name="_GoBack"/>
      <w:bookmarkEnd w:id="16"/>
    </w:p>
    <w:p w14:paraId="016E5516">
      <w:pPr>
        <w:keepNext w:val="0"/>
        <w:keepLines w:val="0"/>
        <w:widowControl/>
        <w:suppressLineNumbers w:val="0"/>
        <w:spacing w:line="360" w:lineRule="auto"/>
        <w:jc w:val="left"/>
        <w:rPr>
          <w:rFonts w:hint="eastAsia" w:cs="Times New Roman"/>
          <w:color w:val="000000"/>
          <w:kern w:val="0"/>
          <w:sz w:val="24"/>
          <w:szCs w:val="24"/>
          <w:lang w:val="en-US" w:eastAsia="zh-CN" w:bidi="ar"/>
        </w:rPr>
      </w:pPr>
      <w:r>
        <w:rPr>
          <w:rFonts w:hint="eastAsia" w:cs="Times New Roman"/>
          <w:color w:val="000000"/>
          <w:kern w:val="0"/>
          <w:sz w:val="24"/>
          <w:szCs w:val="24"/>
          <w:lang w:val="en-US" w:eastAsia="zh-CN" w:bidi="ar"/>
        </w:rPr>
        <w:t>GB 8624          建筑材料及制品燃烧性能分级</w:t>
      </w:r>
    </w:p>
    <w:p w14:paraId="4470AC00">
      <w:pPr>
        <w:keepNext w:val="0"/>
        <w:keepLines w:val="0"/>
        <w:widowControl/>
        <w:suppressLineNumbers w:val="0"/>
        <w:spacing w:line="360" w:lineRule="auto"/>
        <w:jc w:val="left"/>
        <w:rPr>
          <w:rFonts w:hint="default" w:cs="Times New Roman"/>
          <w:color w:val="000000"/>
          <w:kern w:val="0"/>
          <w:sz w:val="24"/>
          <w:szCs w:val="24"/>
          <w:lang w:val="en-US" w:eastAsia="zh-CN" w:bidi="ar"/>
        </w:rPr>
      </w:pPr>
      <w:r>
        <w:rPr>
          <w:rFonts w:hint="eastAsia" w:cs="Times New Roman"/>
          <w:color w:val="000000"/>
          <w:kern w:val="0"/>
          <w:sz w:val="24"/>
          <w:szCs w:val="24"/>
          <w:lang w:val="en-US" w:eastAsia="zh-CN" w:bidi="ar"/>
        </w:rPr>
        <w:t>GB/T 4272        设备及管道绝热技术通则</w:t>
      </w:r>
    </w:p>
    <w:p w14:paraId="6FE59ED9">
      <w:pPr>
        <w:keepNext w:val="0"/>
        <w:keepLines w:val="0"/>
        <w:widowControl/>
        <w:suppressLineNumbers w:val="0"/>
        <w:spacing w:line="360" w:lineRule="auto"/>
        <w:jc w:val="left"/>
        <w:rPr>
          <w:rFonts w:hint="eastAsia" w:cs="Times New Roman"/>
          <w:color w:val="000000"/>
          <w:kern w:val="0"/>
          <w:sz w:val="24"/>
          <w:szCs w:val="24"/>
          <w:lang w:val="en-US" w:eastAsia="zh-CN" w:bidi="ar"/>
        </w:rPr>
      </w:pPr>
      <w:r>
        <w:rPr>
          <w:rFonts w:hint="eastAsia" w:cs="Times New Roman"/>
          <w:color w:val="000000"/>
          <w:kern w:val="0"/>
          <w:sz w:val="24"/>
          <w:szCs w:val="24"/>
          <w:lang w:val="en-US" w:eastAsia="zh-CN" w:bidi="ar"/>
        </w:rPr>
        <w:t>GB/T 10294       绝热材料稳态热阻及有关特性的测定 防护热板法</w:t>
      </w:r>
    </w:p>
    <w:p w14:paraId="63EB25C4">
      <w:pPr>
        <w:keepNext w:val="0"/>
        <w:keepLines w:val="0"/>
        <w:widowControl/>
        <w:suppressLineNumbers w:val="0"/>
        <w:spacing w:line="360" w:lineRule="auto"/>
        <w:jc w:val="left"/>
        <w:rPr>
          <w:rFonts w:hint="eastAsia" w:cs="Times New Roman"/>
          <w:color w:val="000000"/>
          <w:kern w:val="0"/>
          <w:sz w:val="24"/>
          <w:szCs w:val="24"/>
          <w:lang w:val="en-US" w:eastAsia="zh-CN" w:bidi="ar"/>
        </w:rPr>
      </w:pPr>
      <w:r>
        <w:rPr>
          <w:rFonts w:hint="eastAsia" w:cs="Times New Roman"/>
          <w:color w:val="000000"/>
          <w:kern w:val="0"/>
          <w:sz w:val="24"/>
          <w:szCs w:val="24"/>
          <w:lang w:val="en-US" w:eastAsia="zh-CN" w:bidi="ar"/>
        </w:rPr>
        <w:t>GB/T 10295       绝热材料稳态热阻及有关特性的测定 热流计法</w:t>
      </w:r>
    </w:p>
    <w:p w14:paraId="002376F4">
      <w:pPr>
        <w:keepNext w:val="0"/>
        <w:keepLines w:val="0"/>
        <w:widowControl/>
        <w:suppressLineNumbers w:val="0"/>
        <w:spacing w:line="360" w:lineRule="auto"/>
        <w:jc w:val="left"/>
        <w:rPr>
          <w:rFonts w:hint="eastAsia" w:cs="Times New Roman"/>
          <w:color w:val="000000"/>
          <w:kern w:val="0"/>
          <w:sz w:val="24"/>
          <w:szCs w:val="24"/>
          <w:lang w:val="en-US" w:eastAsia="zh-CN" w:bidi="ar"/>
        </w:rPr>
      </w:pPr>
      <w:r>
        <w:rPr>
          <w:rFonts w:hint="eastAsia" w:cs="Times New Roman"/>
          <w:color w:val="000000"/>
          <w:kern w:val="0"/>
          <w:sz w:val="24"/>
          <w:szCs w:val="24"/>
          <w:lang w:val="en-US" w:eastAsia="zh-CN" w:bidi="ar"/>
        </w:rPr>
        <w:t>GB/T 17393       覆盖奥氏体不锈钢用绝热材料规范</w:t>
      </w:r>
    </w:p>
    <w:p w14:paraId="7826F36A">
      <w:pPr>
        <w:keepNext w:val="0"/>
        <w:keepLines w:val="0"/>
        <w:widowControl/>
        <w:suppressLineNumbers w:val="0"/>
        <w:spacing w:line="360" w:lineRule="auto"/>
        <w:jc w:val="left"/>
        <w:rPr>
          <w:rFonts w:hint="eastAsia" w:cs="Times New Roman"/>
          <w:color w:val="000000"/>
          <w:kern w:val="0"/>
          <w:sz w:val="24"/>
          <w:szCs w:val="24"/>
          <w:lang w:val="en-US" w:eastAsia="zh-CN" w:bidi="ar"/>
        </w:rPr>
      </w:pPr>
      <w:r>
        <w:rPr>
          <w:rFonts w:hint="eastAsia" w:cs="Times New Roman"/>
          <w:color w:val="000000"/>
          <w:kern w:val="0"/>
          <w:sz w:val="24"/>
          <w:szCs w:val="24"/>
          <w:lang w:val="en-US" w:eastAsia="zh-CN" w:bidi="ar"/>
        </w:rPr>
        <w:t>GB/T 17911       耐火材料 陶瓷纤维制品试验方法</w:t>
      </w:r>
    </w:p>
    <w:p w14:paraId="5EF71B06">
      <w:pPr>
        <w:keepNext w:val="0"/>
        <w:keepLines w:val="0"/>
        <w:widowControl/>
        <w:suppressLineNumbers w:val="0"/>
        <w:spacing w:line="360" w:lineRule="auto"/>
        <w:jc w:val="left"/>
        <w:rPr>
          <w:rFonts w:hint="eastAsia" w:cs="Times New Roman"/>
          <w:color w:val="000000"/>
          <w:kern w:val="0"/>
          <w:sz w:val="24"/>
          <w:szCs w:val="24"/>
          <w:lang w:val="en-US" w:eastAsia="zh-CN" w:bidi="ar"/>
        </w:rPr>
      </w:pPr>
      <w:r>
        <w:rPr>
          <w:rFonts w:hint="eastAsia" w:cs="Times New Roman"/>
          <w:color w:val="000000"/>
          <w:kern w:val="0"/>
          <w:sz w:val="24"/>
          <w:szCs w:val="24"/>
          <w:lang w:val="en-US" w:eastAsia="zh-CN" w:bidi="ar"/>
        </w:rPr>
        <w:t>GB/T 35469       建筑木塑复合材料防霉性能测试方法</w:t>
      </w:r>
    </w:p>
    <w:p w14:paraId="5DC8D408">
      <w:pPr>
        <w:keepNext w:val="0"/>
        <w:keepLines w:val="0"/>
        <w:widowControl/>
        <w:suppressLineNumbers w:val="0"/>
        <w:spacing w:line="360" w:lineRule="auto"/>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ZES-1</w:t>
      </w:r>
      <w:r>
        <w:rPr>
          <w:rFonts w:hint="eastAsia" w:cs="Times New Roman"/>
          <w:sz w:val="24"/>
          <w:szCs w:val="24"/>
          <w:lang w:val="en-US" w:eastAsia="zh-CN"/>
        </w:rPr>
        <w:t>08</w:t>
      </w:r>
      <w:r>
        <w:rPr>
          <w:rFonts w:hint="default" w:ascii="Times New Roman" w:hAnsi="Times New Roman" w:eastAsia="宋体" w:cs="Times New Roman"/>
          <w:sz w:val="24"/>
          <w:szCs w:val="24"/>
          <w:lang w:val="en-US" w:eastAsia="zh-CN"/>
        </w:rPr>
        <w:t>-0</w:t>
      </w:r>
      <w:r>
        <w:rPr>
          <w:rFonts w:hint="eastAsia" w:cs="Times New Roman"/>
          <w:sz w:val="24"/>
          <w:szCs w:val="24"/>
          <w:lang w:val="en-US" w:eastAsia="zh-CN"/>
        </w:rPr>
        <w:t>2</w:t>
      </w:r>
      <w:r>
        <w:rPr>
          <w:rFonts w:hint="default" w:ascii="Times New Roman" w:hAnsi="Times New Roman" w:eastAsia="宋体" w:cs="Times New Roman"/>
          <w:sz w:val="24"/>
          <w:szCs w:val="24"/>
          <w:lang w:val="en-US" w:eastAsia="zh-CN"/>
        </w:rPr>
        <w:t xml:space="preserve">-A0 </w:t>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 xml:space="preserve">  </w:t>
      </w:r>
      <w:r>
        <w:rPr>
          <w:rFonts w:hint="eastAsia" w:cs="Times New Roman"/>
          <w:sz w:val="24"/>
          <w:szCs w:val="24"/>
          <w:lang w:val="en-US" w:eastAsia="zh-CN"/>
        </w:rPr>
        <w:t xml:space="preserve"> 气凝胶毡</w:t>
      </w:r>
      <w:r>
        <w:rPr>
          <w:rFonts w:hint="default" w:ascii="Times New Roman" w:hAnsi="Times New Roman" w:eastAsia="宋体" w:cs="Times New Roman"/>
          <w:sz w:val="24"/>
          <w:szCs w:val="24"/>
          <w:lang w:val="en-US" w:eastAsia="zh-CN"/>
        </w:rPr>
        <w:t>生产工艺流程</w:t>
      </w:r>
    </w:p>
    <w:p w14:paraId="7558D60E">
      <w:pPr>
        <w:keepNext w:val="0"/>
        <w:keepLines w:val="0"/>
        <w:widowControl/>
        <w:suppressLineNumbers w:val="0"/>
        <w:spacing w:line="360" w:lineRule="auto"/>
        <w:jc w:val="left"/>
        <w:rPr>
          <w:rFonts w:hint="default" w:cs="Times New Roman"/>
          <w:sz w:val="24"/>
          <w:szCs w:val="24"/>
          <w:lang w:val="en-US" w:eastAsia="zh-CN"/>
        </w:rPr>
      </w:pPr>
      <w:r>
        <w:rPr>
          <w:rFonts w:hint="default" w:ascii="Times New Roman" w:hAnsi="Times New Roman" w:eastAsia="宋体" w:cs="Times New Roman"/>
          <w:sz w:val="24"/>
          <w:szCs w:val="24"/>
          <w:lang w:val="en-US" w:eastAsia="zh-CN"/>
        </w:rPr>
        <w:t>ZES-1</w:t>
      </w:r>
      <w:r>
        <w:rPr>
          <w:rFonts w:hint="eastAsia" w:cs="Times New Roman"/>
          <w:sz w:val="24"/>
          <w:szCs w:val="24"/>
          <w:lang w:val="en-US" w:eastAsia="zh-CN"/>
        </w:rPr>
        <w:t>08</w:t>
      </w:r>
      <w:r>
        <w:rPr>
          <w:rFonts w:hint="default" w:ascii="Times New Roman" w:hAnsi="Times New Roman" w:eastAsia="宋体" w:cs="Times New Roman"/>
          <w:sz w:val="24"/>
          <w:szCs w:val="24"/>
          <w:lang w:val="en-US" w:eastAsia="zh-CN"/>
        </w:rPr>
        <w:t>-0</w:t>
      </w:r>
      <w:r>
        <w:rPr>
          <w:rFonts w:hint="eastAsia" w:cs="Times New Roman"/>
          <w:sz w:val="24"/>
          <w:szCs w:val="24"/>
          <w:lang w:val="en-US" w:eastAsia="zh-CN"/>
        </w:rPr>
        <w:t>3</w:t>
      </w:r>
      <w:r>
        <w:rPr>
          <w:rFonts w:hint="default" w:ascii="Times New Roman" w:hAnsi="Times New Roman" w:eastAsia="宋体" w:cs="Times New Roman"/>
          <w:sz w:val="24"/>
          <w:szCs w:val="24"/>
          <w:lang w:val="en-US" w:eastAsia="zh-CN"/>
        </w:rPr>
        <w:t>-A0</w:t>
      </w:r>
      <w:r>
        <w:rPr>
          <w:rFonts w:hint="default" w:ascii="Times New Roman" w:hAnsi="Times New Roman" w:cs="Times New Roman"/>
          <w:sz w:val="24"/>
          <w:szCs w:val="24"/>
          <w:lang w:val="en-US" w:eastAsia="zh-CN"/>
        </w:rPr>
        <w:t xml:space="preserve">   </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ab/>
      </w:r>
      <w:r>
        <w:rPr>
          <w:rFonts w:hint="eastAsia" w:cs="Times New Roman"/>
          <w:sz w:val="24"/>
          <w:szCs w:val="24"/>
          <w:lang w:val="en-US" w:eastAsia="zh-CN"/>
        </w:rPr>
        <w:t>气凝胶毡</w:t>
      </w:r>
      <w:r>
        <w:rPr>
          <w:rFonts w:hint="default" w:ascii="Times New Roman" w:hAnsi="Times New Roman" w:cs="Times New Roman"/>
          <w:sz w:val="24"/>
          <w:szCs w:val="24"/>
          <w:lang w:val="en-US" w:eastAsia="zh-CN"/>
        </w:rPr>
        <w:t>质量检验规则和方法</w:t>
      </w:r>
    </w:p>
    <w:p w14:paraId="399C84DA">
      <w:pPr>
        <w:keepNext w:val="0"/>
        <w:keepLines w:val="0"/>
        <w:pageBreakBefore w:val="0"/>
        <w:widowControl w:val="0"/>
        <w:numPr>
          <w:ilvl w:val="0"/>
          <w:numId w:val="0"/>
        </w:numPr>
        <w:kinsoku/>
        <w:wordWrap/>
        <w:overflowPunct/>
        <w:topLinePunct w:val="0"/>
        <w:autoSpaceDE/>
        <w:autoSpaceDN/>
        <w:bidi w:val="0"/>
        <w:adjustRightInd w:val="0"/>
        <w:snapToGrid/>
        <w:spacing w:before="160" w:beforeLines="50" w:after="160" w:afterLines="50" w:line="360" w:lineRule="auto"/>
        <w:ind w:left="425" w:leftChars="0" w:hanging="425" w:firstLineChars="0"/>
        <w:jc w:val="left"/>
        <w:textAlignment w:val="auto"/>
        <w:outlineLvl w:val="0"/>
        <w:rPr>
          <w:rStyle w:val="74"/>
          <w:rFonts w:hint="default" w:ascii="Times New Roman" w:hAnsi="Times New Roman" w:eastAsia="宋体" w:cs="宋体"/>
          <w:b/>
          <w:spacing w:val="0"/>
          <w:position w:val="0"/>
          <w:sz w:val="28"/>
          <w:szCs w:val="20"/>
          <w:lang w:val="en-US" w:eastAsia="zh-CN"/>
        </w:rPr>
      </w:pPr>
      <w:bookmarkStart w:id="8" w:name="_Toc1810"/>
      <w:r>
        <w:rPr>
          <w:rFonts w:hint="default" w:ascii="Times New Roman" w:hAnsi="Times New Roman" w:eastAsia="宋体" w:cs="宋体"/>
          <w:b/>
          <w:spacing w:val="0"/>
          <w:kern w:val="2"/>
          <w:position w:val="0"/>
          <w:sz w:val="28"/>
          <w:szCs w:val="20"/>
          <w:lang w:val="en-US" w:eastAsia="zh-CN" w:bidi="ar-SA"/>
        </w:rPr>
        <w:t>3.</w:t>
      </w:r>
      <w:r>
        <w:rPr>
          <w:rStyle w:val="74"/>
          <w:rFonts w:hint="eastAsia" w:ascii="Times New Roman" w:hAnsi="Times New Roman" w:eastAsia="宋体" w:cs="宋体"/>
          <w:b/>
          <w:spacing w:val="0"/>
          <w:position w:val="0"/>
          <w:sz w:val="28"/>
          <w:szCs w:val="20"/>
          <w:lang w:val="en-US" w:eastAsia="zh-CN"/>
        </w:rPr>
        <w:t>标记</w:t>
      </w:r>
      <w:bookmarkEnd w:id="8"/>
    </w:p>
    <w:p w14:paraId="06EFAD7F">
      <w:pPr>
        <w:rPr>
          <w:rFonts w:hint="default"/>
          <w:sz w:val="24"/>
          <w:szCs w:val="24"/>
          <w:lang w:val="en-US" w:eastAsia="zh-CN"/>
        </w:rPr>
      </w:pPr>
      <w:r>
        <w:rPr>
          <w:rFonts w:hint="eastAsia"/>
          <w:sz w:val="24"/>
          <w:szCs w:val="24"/>
          <w:lang w:val="en-US" w:eastAsia="zh-CN"/>
        </w:rPr>
        <w:t>产品的标记包括产品的种类、型号、尺寸三个部分。</w:t>
      </w:r>
    </w:p>
    <w:p w14:paraId="035C3E06">
      <w:pPr>
        <w:rPr>
          <w:rFonts w:hint="default"/>
          <w:sz w:val="24"/>
          <w:szCs w:val="24"/>
          <w:lang w:val="en-US" w:eastAsia="zh-CN"/>
        </w:rPr>
      </w:pPr>
      <w:r>
        <w:rPr>
          <w:rFonts w:hint="eastAsia"/>
          <w:sz w:val="24"/>
          <w:szCs w:val="24"/>
          <w:lang w:val="en-US" w:eastAsia="zh-CN"/>
        </w:rPr>
        <w:t>示例：长为25000mm、宽为1200mm、厚为10mm的气凝胶毡标记为：</w:t>
      </w:r>
    </w:p>
    <w:p w14:paraId="2C1B4B4E">
      <w:pPr>
        <w:rPr>
          <w:rFonts w:hint="default"/>
          <w:sz w:val="24"/>
          <w:szCs w:val="24"/>
          <w:lang w:val="en-US" w:eastAsia="zh-CN"/>
        </w:rPr>
      </w:pPr>
      <w:r>
        <w:rPr>
          <w:rFonts w:hint="eastAsia"/>
          <w:sz w:val="24"/>
          <w:szCs w:val="24"/>
          <w:lang w:val="en-US" w:eastAsia="zh-CN"/>
        </w:rPr>
        <w:t>气凝胶毡 ZES-108-25000×1200×10</w:t>
      </w:r>
    </w:p>
    <w:p w14:paraId="085578B1">
      <w:pPr>
        <w:keepNext w:val="0"/>
        <w:keepLines w:val="0"/>
        <w:pageBreakBefore w:val="0"/>
        <w:widowControl w:val="0"/>
        <w:numPr>
          <w:ilvl w:val="0"/>
          <w:numId w:val="0"/>
        </w:numPr>
        <w:kinsoku/>
        <w:wordWrap/>
        <w:overflowPunct/>
        <w:topLinePunct w:val="0"/>
        <w:autoSpaceDE/>
        <w:autoSpaceDN/>
        <w:bidi w:val="0"/>
        <w:adjustRightInd w:val="0"/>
        <w:snapToGrid/>
        <w:spacing w:before="160" w:beforeLines="50" w:after="160" w:afterLines="50" w:line="360" w:lineRule="auto"/>
        <w:ind w:left="425" w:leftChars="0" w:hanging="425" w:firstLineChars="0"/>
        <w:jc w:val="left"/>
        <w:textAlignment w:val="auto"/>
        <w:outlineLvl w:val="0"/>
        <w:rPr>
          <w:rStyle w:val="74"/>
          <w:rFonts w:hint="eastAsia" w:ascii="Times New Roman" w:hAnsi="Times New Roman" w:eastAsia="宋体" w:cs="宋体"/>
          <w:b/>
          <w:spacing w:val="0"/>
          <w:position w:val="0"/>
          <w:sz w:val="28"/>
          <w:szCs w:val="20"/>
          <w:lang w:val="en-US" w:eastAsia="zh-CN"/>
        </w:rPr>
      </w:pPr>
      <w:bookmarkStart w:id="9" w:name="_Toc7006"/>
      <w:r>
        <w:rPr>
          <w:rFonts w:hint="default" w:ascii="Times New Roman" w:hAnsi="Times New Roman" w:eastAsia="宋体" w:cs="宋体"/>
          <w:b/>
          <w:spacing w:val="0"/>
          <w:kern w:val="2"/>
          <w:position w:val="0"/>
          <w:sz w:val="28"/>
          <w:szCs w:val="20"/>
          <w:lang w:val="en-US" w:eastAsia="zh-CN" w:bidi="ar-SA"/>
        </w:rPr>
        <w:t>4.</w:t>
      </w:r>
      <w:r>
        <w:rPr>
          <w:rStyle w:val="74"/>
          <w:rFonts w:hint="eastAsia" w:ascii="Times New Roman" w:hAnsi="Times New Roman" w:eastAsia="宋体" w:cs="宋体"/>
          <w:b/>
          <w:spacing w:val="0"/>
          <w:position w:val="0"/>
          <w:sz w:val="28"/>
          <w:szCs w:val="20"/>
          <w:lang w:val="en-US" w:eastAsia="zh-CN"/>
        </w:rPr>
        <w:t>产品</w:t>
      </w:r>
      <w:r>
        <w:rPr>
          <w:rStyle w:val="74"/>
          <w:rFonts w:hint="eastAsia" w:cs="宋体"/>
          <w:b/>
          <w:spacing w:val="0"/>
          <w:position w:val="0"/>
          <w:sz w:val="28"/>
          <w:szCs w:val="20"/>
          <w:lang w:val="en-US" w:eastAsia="zh-CN"/>
        </w:rPr>
        <w:t>要求</w:t>
      </w:r>
      <w:bookmarkEnd w:id="9"/>
    </w:p>
    <w:p w14:paraId="6A7A8961">
      <w:pPr>
        <w:rPr>
          <w:rFonts w:hint="eastAsia" w:cs="Times New Roman"/>
          <w:sz w:val="24"/>
          <w:szCs w:val="24"/>
          <w:lang w:val="en-US" w:eastAsia="zh-CN"/>
        </w:rPr>
      </w:pPr>
      <w:r>
        <w:rPr>
          <w:rFonts w:hint="eastAsia" w:cs="Times New Roman"/>
          <w:sz w:val="24"/>
          <w:szCs w:val="24"/>
          <w:lang w:val="en-US" w:eastAsia="zh-CN"/>
        </w:rPr>
        <w:t>产品的尺寸和公差需满足：</w:t>
      </w:r>
    </w:p>
    <w:p w14:paraId="2F399701">
      <w:pPr>
        <w:numPr>
          <w:ilvl w:val="0"/>
          <w:numId w:val="2"/>
        </w:numPr>
        <w:spacing w:line="360" w:lineRule="auto"/>
        <w:ind w:left="425" w:leftChars="0" w:hanging="5" w:firstLineChars="0"/>
        <w:rPr>
          <w:rFonts w:hint="default"/>
          <w:sz w:val="24"/>
          <w:szCs w:val="24"/>
          <w:lang w:val="en-US" w:eastAsia="zh-CN"/>
        </w:rPr>
      </w:pPr>
      <w:r>
        <w:rPr>
          <w:rFonts w:hint="eastAsia"/>
          <w:sz w:val="24"/>
          <w:szCs w:val="24"/>
          <w:lang w:val="en-US" w:eastAsia="zh-CN"/>
        </w:rPr>
        <w:t xml:space="preserve"> 在长度方向不允许负偏差；</w:t>
      </w:r>
    </w:p>
    <w:p w14:paraId="036A278B">
      <w:pPr>
        <w:numPr>
          <w:ilvl w:val="0"/>
          <w:numId w:val="2"/>
        </w:numPr>
        <w:spacing w:line="360" w:lineRule="auto"/>
        <w:ind w:left="425" w:leftChars="0" w:hanging="5" w:firstLineChars="0"/>
        <w:rPr>
          <w:rFonts w:hint="default"/>
          <w:sz w:val="24"/>
          <w:szCs w:val="24"/>
          <w:lang w:val="en-US" w:eastAsia="zh-CN"/>
        </w:rPr>
      </w:pPr>
      <w:r>
        <w:rPr>
          <w:rFonts w:hint="eastAsia"/>
          <w:sz w:val="24"/>
          <w:szCs w:val="24"/>
          <w:lang w:val="en-US" w:eastAsia="zh-CN"/>
        </w:rPr>
        <w:t xml:space="preserve"> 在宽度方向的允许偏差为+15mm、-3mm；</w:t>
      </w:r>
    </w:p>
    <w:p w14:paraId="152C4FE7">
      <w:pPr>
        <w:numPr>
          <w:ilvl w:val="0"/>
          <w:numId w:val="2"/>
        </w:numPr>
        <w:spacing w:line="360" w:lineRule="auto"/>
        <w:ind w:left="425" w:leftChars="0" w:hanging="5" w:firstLineChars="0"/>
        <w:rPr>
          <w:rFonts w:hint="default"/>
          <w:sz w:val="24"/>
          <w:szCs w:val="24"/>
          <w:lang w:val="en-US" w:eastAsia="zh-CN"/>
        </w:rPr>
      </w:pPr>
      <w:r>
        <w:rPr>
          <w:rFonts w:hint="eastAsia"/>
          <w:sz w:val="24"/>
          <w:szCs w:val="24"/>
          <w:lang w:val="en-US" w:eastAsia="zh-CN"/>
        </w:rPr>
        <w:t xml:space="preserve"> 在厚度方向的允许偏差为+2mm、0mm。</w:t>
      </w:r>
    </w:p>
    <w:p w14:paraId="5F7B2382">
      <w:pPr>
        <w:rPr>
          <w:rFonts w:hint="eastAsia" w:cs="Times New Roman"/>
          <w:sz w:val="24"/>
          <w:szCs w:val="24"/>
          <w:lang w:val="en-US" w:eastAsia="zh-CN"/>
        </w:rPr>
      </w:pPr>
      <w:r>
        <w:rPr>
          <w:rFonts w:hint="eastAsia" w:ascii="Times New Roman" w:hAnsi="Times New Roman" w:eastAsia="宋体" w:cs="Times New Roman"/>
          <w:sz w:val="24"/>
          <w:szCs w:val="24"/>
          <w:lang w:val="en-US" w:eastAsia="zh-CN"/>
        </w:rPr>
        <w:t>产品的物理应符合下表的规定</w:t>
      </w:r>
      <w:r>
        <w:rPr>
          <w:rFonts w:hint="eastAsia" w:cs="Times New Roman"/>
          <w:sz w:val="24"/>
          <w:szCs w:val="24"/>
          <w:lang w:val="en-US" w:eastAsia="zh-CN"/>
        </w:rPr>
        <w:t>。</w:t>
      </w:r>
    </w:p>
    <w:tbl>
      <w:tblPr>
        <w:tblStyle w:val="26"/>
        <w:tblW w:w="46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8"/>
        <w:gridCol w:w="1630"/>
        <w:gridCol w:w="1808"/>
        <w:gridCol w:w="3133"/>
      </w:tblGrid>
      <w:tr w14:paraId="6885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150" w:type="pct"/>
            <w:gridSpan w:val="2"/>
            <w:noWrap w:val="0"/>
            <w:vAlign w:val="center"/>
          </w:tcPr>
          <w:p w14:paraId="6E50D1EB">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b/>
                <w:bCs/>
                <w:sz w:val="21"/>
                <w:szCs w:val="21"/>
              </w:rPr>
            </w:pPr>
            <w:r>
              <w:rPr>
                <w:b/>
                <w:kern w:val="24"/>
                <w:sz w:val="21"/>
                <w:szCs w:val="21"/>
              </w:rPr>
              <w:t>物理特性</w:t>
            </w:r>
          </w:p>
        </w:tc>
        <w:tc>
          <w:tcPr>
            <w:tcW w:w="1043" w:type="pct"/>
            <w:noWrap w:val="0"/>
            <w:vAlign w:val="center"/>
          </w:tcPr>
          <w:p w14:paraId="0C44FC34">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b/>
                <w:bCs/>
                <w:sz w:val="21"/>
                <w:szCs w:val="21"/>
              </w:rPr>
            </w:pPr>
            <w:r>
              <w:rPr>
                <w:b/>
                <w:kern w:val="24"/>
                <w:sz w:val="21"/>
                <w:szCs w:val="21"/>
              </w:rPr>
              <w:t>单 位</w:t>
            </w:r>
          </w:p>
        </w:tc>
        <w:tc>
          <w:tcPr>
            <w:tcW w:w="1807" w:type="pct"/>
            <w:noWrap w:val="0"/>
            <w:vAlign w:val="center"/>
          </w:tcPr>
          <w:p w14:paraId="44517F2D">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b/>
                <w:bCs/>
                <w:sz w:val="21"/>
                <w:szCs w:val="21"/>
              </w:rPr>
            </w:pPr>
            <w:r>
              <w:rPr>
                <w:b/>
                <w:kern w:val="24"/>
                <w:sz w:val="21"/>
                <w:szCs w:val="21"/>
              </w:rPr>
              <w:t>指 标</w:t>
            </w:r>
          </w:p>
        </w:tc>
      </w:tr>
      <w:tr w14:paraId="47A6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150" w:type="pct"/>
            <w:gridSpan w:val="2"/>
            <w:noWrap w:val="0"/>
            <w:vAlign w:val="center"/>
          </w:tcPr>
          <w:p w14:paraId="67B5BDE4">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kern w:val="0"/>
                <w:sz w:val="21"/>
                <w:szCs w:val="21"/>
              </w:rPr>
            </w:pPr>
            <w:r>
              <w:rPr>
                <w:rFonts w:hint="eastAsia"/>
                <w:kern w:val="0"/>
                <w:sz w:val="21"/>
                <w:szCs w:val="21"/>
              </w:rPr>
              <w:t>厚度</w:t>
            </w:r>
          </w:p>
        </w:tc>
        <w:tc>
          <w:tcPr>
            <w:tcW w:w="1043" w:type="pct"/>
            <w:noWrap w:val="0"/>
            <w:vAlign w:val="center"/>
          </w:tcPr>
          <w:p w14:paraId="2753D99E">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kern w:val="0"/>
                <w:sz w:val="21"/>
                <w:szCs w:val="21"/>
              </w:rPr>
            </w:pPr>
            <w:r>
              <w:rPr>
                <w:rFonts w:hint="eastAsia"/>
                <w:kern w:val="0"/>
                <w:sz w:val="21"/>
                <w:szCs w:val="21"/>
              </w:rPr>
              <w:t>mm</w:t>
            </w:r>
          </w:p>
        </w:tc>
        <w:tc>
          <w:tcPr>
            <w:tcW w:w="1807" w:type="pct"/>
            <w:noWrap w:val="0"/>
            <w:vAlign w:val="center"/>
          </w:tcPr>
          <w:p w14:paraId="118FDEA9">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kern w:val="0"/>
                <w:sz w:val="21"/>
                <w:szCs w:val="21"/>
              </w:rPr>
            </w:pPr>
            <w:r>
              <w:rPr>
                <w:rFonts w:hint="eastAsia"/>
                <w:kern w:val="0"/>
                <w:sz w:val="21"/>
                <w:szCs w:val="21"/>
              </w:rPr>
              <w:t>5,10,15,20</w:t>
            </w:r>
          </w:p>
        </w:tc>
      </w:tr>
      <w:tr w14:paraId="1D57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150" w:type="pct"/>
            <w:gridSpan w:val="2"/>
            <w:noWrap w:val="0"/>
            <w:vAlign w:val="center"/>
          </w:tcPr>
          <w:p w14:paraId="407213C7">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rFonts w:hint="eastAsia"/>
                <w:kern w:val="0"/>
                <w:sz w:val="21"/>
                <w:szCs w:val="21"/>
              </w:rPr>
            </w:pPr>
            <w:r>
              <w:rPr>
                <w:rFonts w:hint="eastAsia"/>
                <w:kern w:val="0"/>
                <w:sz w:val="21"/>
                <w:szCs w:val="21"/>
              </w:rPr>
              <w:t>宽度</w:t>
            </w:r>
          </w:p>
        </w:tc>
        <w:tc>
          <w:tcPr>
            <w:tcW w:w="1043" w:type="pct"/>
            <w:noWrap w:val="0"/>
            <w:vAlign w:val="center"/>
          </w:tcPr>
          <w:p w14:paraId="507CE25B">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rFonts w:hint="eastAsia"/>
                <w:kern w:val="0"/>
                <w:sz w:val="21"/>
                <w:szCs w:val="21"/>
              </w:rPr>
            </w:pPr>
            <w:r>
              <w:rPr>
                <w:rFonts w:hint="eastAsia"/>
                <w:kern w:val="0"/>
                <w:sz w:val="21"/>
                <w:szCs w:val="21"/>
              </w:rPr>
              <w:t>mm</w:t>
            </w:r>
          </w:p>
        </w:tc>
        <w:tc>
          <w:tcPr>
            <w:tcW w:w="1807" w:type="pct"/>
            <w:noWrap w:val="0"/>
            <w:vAlign w:val="center"/>
          </w:tcPr>
          <w:p w14:paraId="00E903CD">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rFonts w:hint="eastAsia"/>
                <w:kern w:val="0"/>
                <w:sz w:val="21"/>
                <w:szCs w:val="21"/>
              </w:rPr>
            </w:pPr>
            <w:r>
              <w:rPr>
                <w:rFonts w:hint="eastAsia"/>
                <w:kern w:val="0"/>
                <w:sz w:val="21"/>
                <w:szCs w:val="21"/>
              </w:rPr>
              <w:t>1200,1500</w:t>
            </w:r>
          </w:p>
        </w:tc>
      </w:tr>
      <w:tr w14:paraId="1DF3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150" w:type="pct"/>
            <w:gridSpan w:val="2"/>
            <w:noWrap w:val="0"/>
            <w:vAlign w:val="center"/>
          </w:tcPr>
          <w:p w14:paraId="3920A45A">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rFonts w:hint="eastAsia"/>
                <w:kern w:val="0"/>
                <w:sz w:val="21"/>
                <w:szCs w:val="21"/>
              </w:rPr>
            </w:pPr>
            <w:r>
              <w:rPr>
                <w:rFonts w:hint="eastAsia"/>
                <w:bCs/>
                <w:kern w:val="24"/>
                <w:sz w:val="21"/>
                <w:szCs w:val="21"/>
              </w:rPr>
              <w:t>长度</w:t>
            </w:r>
          </w:p>
        </w:tc>
        <w:tc>
          <w:tcPr>
            <w:tcW w:w="1043" w:type="pct"/>
            <w:noWrap w:val="0"/>
            <w:vAlign w:val="center"/>
          </w:tcPr>
          <w:p w14:paraId="66F24DDE">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rFonts w:hint="eastAsia"/>
                <w:kern w:val="0"/>
                <w:sz w:val="21"/>
                <w:szCs w:val="21"/>
              </w:rPr>
            </w:pPr>
            <w:r>
              <w:rPr>
                <w:rFonts w:hint="eastAsia"/>
                <w:bCs/>
                <w:kern w:val="24"/>
                <w:sz w:val="21"/>
                <w:szCs w:val="21"/>
              </w:rPr>
              <w:t>m</w:t>
            </w:r>
          </w:p>
        </w:tc>
        <w:tc>
          <w:tcPr>
            <w:tcW w:w="1807" w:type="pct"/>
            <w:noWrap w:val="0"/>
            <w:vAlign w:val="center"/>
          </w:tcPr>
          <w:p w14:paraId="39B198BB">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rFonts w:hint="eastAsia"/>
                <w:kern w:val="0"/>
                <w:sz w:val="21"/>
                <w:szCs w:val="21"/>
              </w:rPr>
            </w:pPr>
            <w:r>
              <w:rPr>
                <w:rFonts w:hint="eastAsia"/>
                <w:bCs/>
                <w:kern w:val="24"/>
                <w:sz w:val="21"/>
                <w:szCs w:val="21"/>
              </w:rPr>
              <w:t>25,35,40</w:t>
            </w:r>
          </w:p>
        </w:tc>
      </w:tr>
      <w:tr w14:paraId="7CBB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150" w:type="pct"/>
            <w:gridSpan w:val="2"/>
            <w:noWrap w:val="0"/>
            <w:vAlign w:val="center"/>
          </w:tcPr>
          <w:p w14:paraId="771E690B">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rFonts w:hint="eastAsia"/>
                <w:kern w:val="0"/>
                <w:sz w:val="21"/>
                <w:szCs w:val="21"/>
              </w:rPr>
            </w:pPr>
            <w:r>
              <w:rPr>
                <w:bCs/>
                <w:kern w:val="24"/>
                <w:sz w:val="21"/>
                <w:szCs w:val="21"/>
              </w:rPr>
              <w:t>使用温度</w:t>
            </w:r>
          </w:p>
        </w:tc>
        <w:tc>
          <w:tcPr>
            <w:tcW w:w="1043" w:type="pct"/>
            <w:noWrap w:val="0"/>
            <w:vAlign w:val="center"/>
          </w:tcPr>
          <w:p w14:paraId="61FBB222">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rFonts w:hint="eastAsia"/>
                <w:kern w:val="0"/>
                <w:sz w:val="21"/>
                <w:szCs w:val="21"/>
              </w:rPr>
            </w:pPr>
            <w:r>
              <w:rPr>
                <w:bCs/>
                <w:kern w:val="24"/>
                <w:sz w:val="21"/>
                <w:szCs w:val="21"/>
              </w:rPr>
              <w:t>℃</w:t>
            </w:r>
          </w:p>
        </w:tc>
        <w:tc>
          <w:tcPr>
            <w:tcW w:w="1807" w:type="pct"/>
            <w:noWrap w:val="0"/>
            <w:vAlign w:val="center"/>
          </w:tcPr>
          <w:p w14:paraId="5825D936">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rFonts w:hint="eastAsia"/>
                <w:kern w:val="0"/>
                <w:sz w:val="21"/>
                <w:szCs w:val="21"/>
              </w:rPr>
            </w:pPr>
            <w:r>
              <w:rPr>
                <w:rFonts w:hint="eastAsia"/>
                <w:bCs/>
                <w:kern w:val="24"/>
                <w:sz w:val="21"/>
                <w:szCs w:val="21"/>
              </w:rPr>
              <w:t>-200～65</w:t>
            </w:r>
            <w:r>
              <w:rPr>
                <w:bCs/>
                <w:kern w:val="24"/>
                <w:sz w:val="21"/>
                <w:szCs w:val="21"/>
              </w:rPr>
              <w:t>0</w:t>
            </w:r>
          </w:p>
        </w:tc>
      </w:tr>
      <w:tr w14:paraId="0341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150" w:type="pct"/>
            <w:gridSpan w:val="2"/>
            <w:noWrap w:val="0"/>
            <w:vAlign w:val="center"/>
          </w:tcPr>
          <w:p w14:paraId="628F827E">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rFonts w:hint="eastAsia"/>
                <w:kern w:val="0"/>
                <w:sz w:val="21"/>
                <w:szCs w:val="21"/>
              </w:rPr>
            </w:pPr>
            <w:r>
              <w:rPr>
                <w:bCs/>
                <w:kern w:val="24"/>
                <w:sz w:val="21"/>
                <w:szCs w:val="21"/>
              </w:rPr>
              <w:t>密度</w:t>
            </w:r>
          </w:p>
        </w:tc>
        <w:tc>
          <w:tcPr>
            <w:tcW w:w="1043" w:type="pct"/>
            <w:noWrap w:val="0"/>
            <w:vAlign w:val="center"/>
          </w:tcPr>
          <w:p w14:paraId="1099DFE1">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rFonts w:hint="eastAsia"/>
                <w:kern w:val="0"/>
                <w:sz w:val="21"/>
                <w:szCs w:val="21"/>
              </w:rPr>
            </w:pPr>
            <w:r>
              <w:rPr>
                <w:bCs/>
                <w:kern w:val="24"/>
                <w:sz w:val="21"/>
                <w:szCs w:val="21"/>
              </w:rPr>
              <w:t>kg/m3</w:t>
            </w:r>
          </w:p>
        </w:tc>
        <w:tc>
          <w:tcPr>
            <w:tcW w:w="1807" w:type="pct"/>
            <w:noWrap w:val="0"/>
            <w:vAlign w:val="center"/>
          </w:tcPr>
          <w:p w14:paraId="0FDC5138">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rFonts w:hint="eastAsia"/>
                <w:kern w:val="0"/>
                <w:sz w:val="21"/>
                <w:szCs w:val="21"/>
              </w:rPr>
            </w:pPr>
            <w:r>
              <w:rPr>
                <w:bCs/>
                <w:kern w:val="24"/>
                <w:sz w:val="21"/>
                <w:szCs w:val="21"/>
              </w:rPr>
              <w:t>≤2</w:t>
            </w:r>
            <w:r>
              <w:rPr>
                <w:rFonts w:hint="eastAsia"/>
                <w:bCs/>
                <w:kern w:val="24"/>
                <w:sz w:val="21"/>
                <w:szCs w:val="21"/>
              </w:rPr>
              <w:t>00±20</w:t>
            </w:r>
          </w:p>
        </w:tc>
      </w:tr>
      <w:tr w14:paraId="348B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150" w:type="pct"/>
            <w:gridSpan w:val="2"/>
            <w:noWrap w:val="0"/>
            <w:vAlign w:val="center"/>
          </w:tcPr>
          <w:p w14:paraId="72CBC948">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rFonts w:hint="eastAsia"/>
                <w:kern w:val="0"/>
                <w:sz w:val="21"/>
                <w:szCs w:val="21"/>
              </w:rPr>
            </w:pPr>
            <w:r>
              <w:rPr>
                <w:kern w:val="0"/>
                <w:sz w:val="21"/>
                <w:szCs w:val="21"/>
              </w:rPr>
              <w:t>导热系数</w:t>
            </w:r>
          </w:p>
        </w:tc>
        <w:tc>
          <w:tcPr>
            <w:tcW w:w="1043" w:type="pct"/>
            <w:noWrap w:val="0"/>
            <w:vAlign w:val="center"/>
          </w:tcPr>
          <w:p w14:paraId="3C5B1138">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rFonts w:hint="eastAsia"/>
                <w:kern w:val="0"/>
                <w:sz w:val="21"/>
                <w:szCs w:val="21"/>
              </w:rPr>
            </w:pPr>
            <w:r>
              <w:rPr>
                <w:bCs/>
                <w:color w:val="000000"/>
                <w:kern w:val="24"/>
                <w:sz w:val="21"/>
                <w:szCs w:val="21"/>
              </w:rPr>
              <w:t>w/(m·k)</w:t>
            </w:r>
          </w:p>
        </w:tc>
        <w:tc>
          <w:tcPr>
            <w:tcW w:w="1807" w:type="pct"/>
            <w:noWrap w:val="0"/>
            <w:vAlign w:val="center"/>
          </w:tcPr>
          <w:p w14:paraId="239A2761">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rFonts w:hint="eastAsia"/>
                <w:kern w:val="0"/>
                <w:sz w:val="21"/>
                <w:szCs w:val="21"/>
              </w:rPr>
            </w:pPr>
            <w:r>
              <w:rPr>
                <w:rFonts w:hint="eastAsia"/>
                <w:bCs/>
                <w:kern w:val="24"/>
                <w:sz w:val="21"/>
                <w:szCs w:val="21"/>
              </w:rPr>
              <w:t>＜0.02</w:t>
            </w:r>
          </w:p>
        </w:tc>
      </w:tr>
      <w:tr w14:paraId="1112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150" w:type="pct"/>
            <w:gridSpan w:val="2"/>
            <w:noWrap w:val="0"/>
            <w:vAlign w:val="center"/>
          </w:tcPr>
          <w:p w14:paraId="4F42AE62">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rFonts w:hint="eastAsia"/>
                <w:kern w:val="0"/>
                <w:sz w:val="21"/>
                <w:szCs w:val="21"/>
              </w:rPr>
            </w:pPr>
            <w:r>
              <w:rPr>
                <w:rFonts w:hint="eastAsia"/>
                <w:bCs/>
                <w:kern w:val="24"/>
                <w:sz w:val="21"/>
                <w:szCs w:val="21"/>
              </w:rPr>
              <w:t>燃烧性</w:t>
            </w:r>
          </w:p>
        </w:tc>
        <w:tc>
          <w:tcPr>
            <w:tcW w:w="1043" w:type="pct"/>
            <w:noWrap w:val="0"/>
            <w:vAlign w:val="center"/>
          </w:tcPr>
          <w:p w14:paraId="65BBD313">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rFonts w:hint="eastAsia"/>
                <w:kern w:val="0"/>
                <w:sz w:val="21"/>
                <w:szCs w:val="21"/>
              </w:rPr>
            </w:pPr>
          </w:p>
        </w:tc>
        <w:tc>
          <w:tcPr>
            <w:tcW w:w="1807" w:type="pct"/>
            <w:noWrap w:val="0"/>
            <w:vAlign w:val="center"/>
          </w:tcPr>
          <w:p w14:paraId="43F4CC29">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rFonts w:hint="eastAsia"/>
                <w:kern w:val="0"/>
                <w:sz w:val="21"/>
                <w:szCs w:val="21"/>
              </w:rPr>
            </w:pPr>
            <w:r>
              <w:rPr>
                <w:rFonts w:hint="eastAsia"/>
                <w:bCs/>
                <w:kern w:val="24"/>
                <w:sz w:val="21"/>
                <w:szCs w:val="21"/>
              </w:rPr>
              <w:t>不燃</w:t>
            </w:r>
          </w:p>
        </w:tc>
      </w:tr>
      <w:tr w14:paraId="0CD1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150" w:type="pct"/>
            <w:gridSpan w:val="2"/>
            <w:noWrap w:val="0"/>
            <w:vAlign w:val="center"/>
          </w:tcPr>
          <w:p w14:paraId="499DB3BB">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rFonts w:hint="eastAsia"/>
                <w:kern w:val="0"/>
                <w:sz w:val="21"/>
                <w:szCs w:val="21"/>
              </w:rPr>
            </w:pPr>
            <w:r>
              <w:rPr>
                <w:rFonts w:hint="eastAsia"/>
                <w:bCs/>
                <w:kern w:val="24"/>
                <w:sz w:val="21"/>
                <w:szCs w:val="21"/>
              </w:rPr>
              <w:t>憎水率</w:t>
            </w:r>
          </w:p>
        </w:tc>
        <w:tc>
          <w:tcPr>
            <w:tcW w:w="1043" w:type="pct"/>
            <w:noWrap w:val="0"/>
            <w:vAlign w:val="center"/>
          </w:tcPr>
          <w:p w14:paraId="57BF8340">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rFonts w:hint="eastAsia"/>
                <w:kern w:val="0"/>
                <w:sz w:val="21"/>
                <w:szCs w:val="21"/>
              </w:rPr>
            </w:pPr>
            <w:r>
              <w:rPr>
                <w:rFonts w:hint="eastAsia"/>
                <w:bCs/>
                <w:kern w:val="24"/>
                <w:sz w:val="21"/>
                <w:szCs w:val="21"/>
              </w:rPr>
              <w:t>%</w:t>
            </w:r>
          </w:p>
        </w:tc>
        <w:tc>
          <w:tcPr>
            <w:tcW w:w="1807" w:type="pct"/>
            <w:noWrap w:val="0"/>
            <w:vAlign w:val="center"/>
          </w:tcPr>
          <w:p w14:paraId="47915125">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rFonts w:hint="eastAsia"/>
                <w:kern w:val="0"/>
                <w:sz w:val="21"/>
                <w:szCs w:val="21"/>
              </w:rPr>
            </w:pPr>
            <w:r>
              <w:rPr>
                <w:rFonts w:hint="eastAsia"/>
                <w:bCs/>
                <w:kern w:val="24"/>
                <w:sz w:val="21"/>
                <w:szCs w:val="21"/>
              </w:rPr>
              <w:t>＞99</w:t>
            </w:r>
          </w:p>
        </w:tc>
      </w:tr>
      <w:tr w14:paraId="7D33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150" w:type="pct"/>
            <w:gridSpan w:val="2"/>
            <w:noWrap w:val="0"/>
            <w:vAlign w:val="center"/>
          </w:tcPr>
          <w:p w14:paraId="7FDE5E19">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rFonts w:hint="eastAsia"/>
                <w:kern w:val="0"/>
                <w:sz w:val="21"/>
                <w:szCs w:val="21"/>
              </w:rPr>
            </w:pPr>
            <w:r>
              <w:rPr>
                <w:rFonts w:hint="eastAsia"/>
                <w:bCs/>
                <w:kern w:val="24"/>
                <w:sz w:val="21"/>
                <w:szCs w:val="21"/>
              </w:rPr>
              <w:t>拉伸强度</w:t>
            </w:r>
          </w:p>
        </w:tc>
        <w:tc>
          <w:tcPr>
            <w:tcW w:w="1043" w:type="pct"/>
            <w:noWrap w:val="0"/>
            <w:vAlign w:val="center"/>
          </w:tcPr>
          <w:p w14:paraId="06F6BC15">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rFonts w:hint="eastAsia"/>
                <w:kern w:val="0"/>
                <w:sz w:val="21"/>
                <w:szCs w:val="21"/>
              </w:rPr>
            </w:pPr>
            <w:r>
              <w:rPr>
                <w:rFonts w:hint="eastAsia"/>
                <w:bCs/>
                <w:kern w:val="24"/>
                <w:sz w:val="21"/>
                <w:szCs w:val="21"/>
              </w:rPr>
              <w:t>KPa</w:t>
            </w:r>
          </w:p>
        </w:tc>
        <w:tc>
          <w:tcPr>
            <w:tcW w:w="1807" w:type="pct"/>
            <w:noWrap w:val="0"/>
            <w:vAlign w:val="center"/>
          </w:tcPr>
          <w:p w14:paraId="54D6FD22">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rFonts w:hint="eastAsia"/>
                <w:kern w:val="0"/>
                <w:sz w:val="21"/>
                <w:szCs w:val="21"/>
              </w:rPr>
            </w:pPr>
            <w:r>
              <w:rPr>
                <w:rFonts w:hint="eastAsia"/>
                <w:bCs/>
                <w:kern w:val="24"/>
                <w:sz w:val="21"/>
                <w:szCs w:val="21"/>
              </w:rPr>
              <w:t>＞100</w:t>
            </w:r>
          </w:p>
        </w:tc>
      </w:tr>
      <w:tr w14:paraId="4D83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10" w:type="pct"/>
            <w:vMerge w:val="restart"/>
            <w:noWrap w:val="0"/>
            <w:vAlign w:val="center"/>
          </w:tcPr>
          <w:p w14:paraId="5531B374">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rFonts w:hint="eastAsia"/>
                <w:bCs/>
                <w:kern w:val="24"/>
                <w:sz w:val="21"/>
                <w:szCs w:val="21"/>
              </w:rPr>
            </w:pPr>
            <w:r>
              <w:rPr>
                <w:rFonts w:hint="eastAsia"/>
                <w:bCs/>
                <w:kern w:val="24"/>
                <w:sz w:val="21"/>
                <w:szCs w:val="21"/>
              </w:rPr>
              <w:t>抗压性能</w:t>
            </w:r>
          </w:p>
        </w:tc>
        <w:tc>
          <w:tcPr>
            <w:tcW w:w="940" w:type="pct"/>
            <w:noWrap w:val="0"/>
            <w:vAlign w:val="center"/>
          </w:tcPr>
          <w:p w14:paraId="02ACFBBC">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rFonts w:hint="eastAsia"/>
                <w:bCs/>
                <w:kern w:val="24"/>
                <w:sz w:val="21"/>
                <w:szCs w:val="21"/>
              </w:rPr>
            </w:pPr>
            <w:r>
              <w:rPr>
                <w:rFonts w:hint="eastAsia"/>
                <w:bCs/>
                <w:kern w:val="24"/>
                <w:sz w:val="21"/>
                <w:szCs w:val="21"/>
              </w:rPr>
              <w:t>10%</w:t>
            </w:r>
          </w:p>
        </w:tc>
        <w:tc>
          <w:tcPr>
            <w:tcW w:w="1043" w:type="pct"/>
            <w:noWrap w:val="0"/>
            <w:vAlign w:val="center"/>
          </w:tcPr>
          <w:p w14:paraId="5E7A2491">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rFonts w:hint="eastAsia"/>
                <w:bCs/>
                <w:kern w:val="24"/>
                <w:sz w:val="21"/>
                <w:szCs w:val="21"/>
              </w:rPr>
            </w:pPr>
            <w:r>
              <w:rPr>
                <w:rFonts w:hint="eastAsia"/>
                <w:bCs/>
                <w:kern w:val="24"/>
                <w:sz w:val="21"/>
                <w:szCs w:val="21"/>
              </w:rPr>
              <w:t>KPa</w:t>
            </w:r>
          </w:p>
        </w:tc>
        <w:tc>
          <w:tcPr>
            <w:tcW w:w="1807" w:type="pct"/>
            <w:noWrap w:val="0"/>
            <w:vAlign w:val="center"/>
          </w:tcPr>
          <w:p w14:paraId="3072D61B">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rFonts w:hint="eastAsia"/>
                <w:bCs/>
                <w:kern w:val="24"/>
                <w:sz w:val="21"/>
                <w:szCs w:val="21"/>
              </w:rPr>
            </w:pPr>
            <w:r>
              <w:rPr>
                <w:rFonts w:hint="eastAsia"/>
                <w:bCs/>
                <w:kern w:val="24"/>
                <w:sz w:val="21"/>
                <w:szCs w:val="21"/>
              </w:rPr>
              <w:t>＞60</w:t>
            </w:r>
          </w:p>
        </w:tc>
      </w:tr>
      <w:tr w14:paraId="318C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10" w:type="pct"/>
            <w:vMerge w:val="continue"/>
            <w:noWrap w:val="0"/>
            <w:vAlign w:val="center"/>
          </w:tcPr>
          <w:p w14:paraId="5EFD7FF7">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rFonts w:hint="eastAsia"/>
                <w:bCs/>
                <w:kern w:val="24"/>
                <w:sz w:val="21"/>
                <w:szCs w:val="21"/>
              </w:rPr>
            </w:pPr>
          </w:p>
        </w:tc>
        <w:tc>
          <w:tcPr>
            <w:tcW w:w="940" w:type="pct"/>
            <w:noWrap w:val="0"/>
            <w:vAlign w:val="center"/>
          </w:tcPr>
          <w:p w14:paraId="0EB92C7C">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rFonts w:hint="eastAsia"/>
                <w:bCs/>
                <w:kern w:val="24"/>
                <w:sz w:val="21"/>
                <w:szCs w:val="21"/>
              </w:rPr>
            </w:pPr>
            <w:r>
              <w:rPr>
                <w:rFonts w:hint="eastAsia"/>
                <w:bCs/>
                <w:kern w:val="24"/>
                <w:sz w:val="21"/>
                <w:szCs w:val="21"/>
              </w:rPr>
              <w:t>25%</w:t>
            </w:r>
          </w:p>
        </w:tc>
        <w:tc>
          <w:tcPr>
            <w:tcW w:w="1043" w:type="pct"/>
            <w:noWrap w:val="0"/>
            <w:vAlign w:val="center"/>
          </w:tcPr>
          <w:p w14:paraId="1C1E97D6">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rFonts w:hint="eastAsia"/>
                <w:bCs/>
                <w:kern w:val="24"/>
                <w:sz w:val="21"/>
                <w:szCs w:val="21"/>
              </w:rPr>
            </w:pPr>
            <w:r>
              <w:rPr>
                <w:rFonts w:hint="eastAsia"/>
                <w:bCs/>
                <w:kern w:val="24"/>
                <w:sz w:val="21"/>
                <w:szCs w:val="21"/>
              </w:rPr>
              <w:t>KPa</w:t>
            </w:r>
          </w:p>
        </w:tc>
        <w:tc>
          <w:tcPr>
            <w:tcW w:w="1807" w:type="pct"/>
            <w:noWrap w:val="0"/>
            <w:vAlign w:val="center"/>
          </w:tcPr>
          <w:p w14:paraId="0C2BE65B">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rFonts w:hint="eastAsia"/>
                <w:bCs/>
                <w:kern w:val="24"/>
                <w:sz w:val="21"/>
                <w:szCs w:val="21"/>
              </w:rPr>
            </w:pPr>
            <w:r>
              <w:rPr>
                <w:rFonts w:hint="eastAsia"/>
                <w:bCs/>
                <w:kern w:val="24"/>
                <w:sz w:val="21"/>
                <w:szCs w:val="21"/>
              </w:rPr>
              <w:t>＞120</w:t>
            </w:r>
          </w:p>
        </w:tc>
      </w:tr>
      <w:tr w14:paraId="1AE7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150" w:type="pct"/>
            <w:gridSpan w:val="2"/>
            <w:noWrap w:val="0"/>
            <w:vAlign w:val="center"/>
          </w:tcPr>
          <w:p w14:paraId="367EAAFC">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rFonts w:hint="eastAsia"/>
                <w:bCs/>
                <w:kern w:val="24"/>
                <w:sz w:val="21"/>
                <w:szCs w:val="21"/>
              </w:rPr>
            </w:pPr>
            <w:r>
              <w:rPr>
                <w:rFonts w:hint="eastAsia"/>
                <w:bCs/>
                <w:kern w:val="24"/>
                <w:sz w:val="21"/>
                <w:szCs w:val="21"/>
              </w:rPr>
              <w:t>使用寿命</w:t>
            </w:r>
          </w:p>
        </w:tc>
        <w:tc>
          <w:tcPr>
            <w:tcW w:w="1043" w:type="pct"/>
            <w:noWrap w:val="0"/>
            <w:vAlign w:val="center"/>
          </w:tcPr>
          <w:p w14:paraId="372C5568">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rFonts w:hint="eastAsia"/>
                <w:bCs/>
                <w:kern w:val="24"/>
                <w:sz w:val="21"/>
                <w:szCs w:val="21"/>
              </w:rPr>
            </w:pPr>
          </w:p>
        </w:tc>
        <w:tc>
          <w:tcPr>
            <w:tcW w:w="1807" w:type="pct"/>
            <w:noWrap w:val="0"/>
            <w:vAlign w:val="center"/>
          </w:tcPr>
          <w:p w14:paraId="702A758B">
            <w:pPr>
              <w:keepNext w:val="0"/>
              <w:keepLines w:val="0"/>
              <w:pageBreakBefore w:val="0"/>
              <w:widowControl/>
              <w:kinsoku w:val="0"/>
              <w:wordWrap/>
              <w:overflowPunct w:val="0"/>
              <w:topLinePunct w:val="0"/>
              <w:autoSpaceDE/>
              <w:autoSpaceDN/>
              <w:bidi w:val="0"/>
              <w:adjustRightInd/>
              <w:snapToGrid/>
              <w:spacing w:line="240" w:lineRule="auto"/>
              <w:ind w:firstLine="0" w:firstLineChars="0"/>
              <w:jc w:val="center"/>
              <w:textAlignment w:val="baseline"/>
              <w:rPr>
                <w:rFonts w:hint="eastAsia"/>
                <w:bCs/>
                <w:kern w:val="24"/>
                <w:sz w:val="21"/>
                <w:szCs w:val="21"/>
              </w:rPr>
            </w:pPr>
            <w:r>
              <w:rPr>
                <w:rFonts w:hint="eastAsia"/>
                <w:bCs/>
                <w:kern w:val="24"/>
                <w:sz w:val="21"/>
                <w:szCs w:val="21"/>
              </w:rPr>
              <w:t>20年以上</w:t>
            </w:r>
          </w:p>
        </w:tc>
      </w:tr>
    </w:tbl>
    <w:p w14:paraId="62BBAFE7">
      <w:pPr>
        <w:rPr>
          <w:rFonts w:hint="default" w:cs="Times New Roman"/>
          <w:sz w:val="24"/>
          <w:szCs w:val="24"/>
          <w:lang w:val="en-US" w:eastAsia="zh-CN"/>
        </w:rPr>
      </w:pPr>
    </w:p>
    <w:p w14:paraId="43FA1803">
      <w:pPr>
        <w:keepNext w:val="0"/>
        <w:keepLines w:val="0"/>
        <w:pageBreakBefore w:val="0"/>
        <w:widowControl w:val="0"/>
        <w:numPr>
          <w:ilvl w:val="0"/>
          <w:numId w:val="0"/>
        </w:numPr>
        <w:kinsoku/>
        <w:wordWrap/>
        <w:overflowPunct/>
        <w:topLinePunct w:val="0"/>
        <w:autoSpaceDE/>
        <w:autoSpaceDN/>
        <w:bidi w:val="0"/>
        <w:adjustRightInd w:val="0"/>
        <w:snapToGrid/>
        <w:spacing w:before="160" w:beforeLines="50" w:after="160" w:afterLines="50" w:line="360" w:lineRule="auto"/>
        <w:ind w:left="425" w:leftChars="0" w:hanging="425" w:firstLineChars="0"/>
        <w:jc w:val="left"/>
        <w:textAlignment w:val="auto"/>
        <w:outlineLvl w:val="0"/>
        <w:rPr>
          <w:rStyle w:val="74"/>
          <w:rFonts w:hint="eastAsia" w:ascii="Times New Roman" w:hAnsi="Times New Roman" w:eastAsia="宋体" w:cs="宋体"/>
          <w:b/>
          <w:spacing w:val="0"/>
          <w:position w:val="0"/>
          <w:sz w:val="28"/>
          <w:szCs w:val="20"/>
          <w:lang w:val="en-US" w:eastAsia="zh-CN"/>
        </w:rPr>
      </w:pPr>
      <w:bookmarkStart w:id="10" w:name="_Toc4098"/>
      <w:r>
        <w:rPr>
          <w:rFonts w:hint="default" w:ascii="Times New Roman" w:hAnsi="Times New Roman" w:eastAsia="宋体" w:cs="宋体"/>
          <w:b/>
          <w:spacing w:val="0"/>
          <w:kern w:val="2"/>
          <w:position w:val="0"/>
          <w:sz w:val="28"/>
          <w:szCs w:val="20"/>
          <w:lang w:val="en-US" w:eastAsia="zh-CN" w:bidi="ar-SA"/>
        </w:rPr>
        <w:t>5.</w:t>
      </w:r>
      <w:r>
        <w:rPr>
          <w:rStyle w:val="74"/>
          <w:rFonts w:hint="eastAsia" w:ascii="Times New Roman" w:hAnsi="Times New Roman" w:eastAsia="宋体" w:cs="宋体"/>
          <w:b/>
          <w:spacing w:val="0"/>
          <w:position w:val="0"/>
          <w:sz w:val="28"/>
          <w:szCs w:val="20"/>
          <w:lang w:val="en-US" w:eastAsia="zh-CN"/>
        </w:rPr>
        <w:t>生产</w:t>
      </w:r>
      <w:bookmarkEnd w:id="10"/>
    </w:p>
    <w:p w14:paraId="64BF652B">
      <w:pPr>
        <w:rPr>
          <w:rFonts w:hint="eastAsia" w:cs="Times New Roman"/>
          <w:b/>
          <w:bCs/>
          <w:lang w:val="en-US" w:eastAsia="zh-CN"/>
        </w:rPr>
      </w:pPr>
      <w:r>
        <w:rPr>
          <w:rFonts w:hint="eastAsia" w:ascii="Times New Roman" w:hAnsi="Times New Roman" w:eastAsia="宋体" w:cs="Times New Roman"/>
          <w:sz w:val="24"/>
          <w:szCs w:val="24"/>
          <w:lang w:val="en-US" w:eastAsia="zh-CN"/>
        </w:rPr>
        <w:t>产品的生产</w:t>
      </w:r>
      <w:r>
        <w:rPr>
          <w:rFonts w:hint="eastAsia" w:cs="Times New Roman"/>
          <w:sz w:val="24"/>
          <w:szCs w:val="24"/>
          <w:lang w:val="en-US" w:eastAsia="zh-CN"/>
        </w:rPr>
        <w:t>工艺</w:t>
      </w:r>
      <w:r>
        <w:rPr>
          <w:rFonts w:hint="eastAsia" w:ascii="Times New Roman" w:hAnsi="Times New Roman" w:eastAsia="宋体" w:cs="Times New Roman"/>
          <w:sz w:val="24"/>
          <w:szCs w:val="24"/>
          <w:lang w:val="en-US" w:eastAsia="zh-CN"/>
        </w:rPr>
        <w:t>流程按ZES-1</w:t>
      </w:r>
      <w:r>
        <w:rPr>
          <w:rFonts w:hint="eastAsia" w:cs="Times New Roman"/>
          <w:sz w:val="24"/>
          <w:szCs w:val="24"/>
          <w:lang w:val="en-US" w:eastAsia="zh-CN"/>
        </w:rPr>
        <w:t>08</w:t>
      </w:r>
      <w:r>
        <w:rPr>
          <w:rFonts w:hint="eastAsia" w:ascii="Times New Roman" w:hAnsi="Times New Roman" w:eastAsia="宋体" w:cs="Times New Roman"/>
          <w:sz w:val="24"/>
          <w:szCs w:val="24"/>
          <w:lang w:val="en-US" w:eastAsia="zh-CN"/>
        </w:rPr>
        <w:t>-02-A0 《</w:t>
      </w:r>
      <w:r>
        <w:rPr>
          <w:rFonts w:hint="eastAsia" w:cs="Times New Roman"/>
          <w:sz w:val="24"/>
          <w:szCs w:val="24"/>
          <w:lang w:val="en-US" w:eastAsia="zh-CN"/>
        </w:rPr>
        <w:t>气凝胶毡</w:t>
      </w:r>
      <w:r>
        <w:rPr>
          <w:rFonts w:hint="eastAsia" w:ascii="Times New Roman" w:hAnsi="Times New Roman" w:eastAsia="宋体" w:cs="Times New Roman"/>
          <w:sz w:val="24"/>
          <w:szCs w:val="24"/>
          <w:lang w:val="en-US" w:eastAsia="zh-CN"/>
        </w:rPr>
        <w:t>生产工艺流程》的要求。</w:t>
      </w:r>
    </w:p>
    <w:p w14:paraId="6F791EA3">
      <w:pPr>
        <w:keepNext w:val="0"/>
        <w:keepLines w:val="0"/>
        <w:pageBreakBefore w:val="0"/>
        <w:widowControl w:val="0"/>
        <w:numPr>
          <w:ilvl w:val="0"/>
          <w:numId w:val="0"/>
        </w:numPr>
        <w:kinsoku/>
        <w:wordWrap/>
        <w:overflowPunct/>
        <w:topLinePunct w:val="0"/>
        <w:autoSpaceDE/>
        <w:autoSpaceDN/>
        <w:bidi w:val="0"/>
        <w:adjustRightInd w:val="0"/>
        <w:snapToGrid/>
        <w:spacing w:before="160" w:beforeLines="50" w:after="160" w:afterLines="50" w:line="360" w:lineRule="auto"/>
        <w:ind w:left="425" w:leftChars="0" w:hanging="425" w:firstLineChars="0"/>
        <w:jc w:val="left"/>
        <w:textAlignment w:val="auto"/>
        <w:outlineLvl w:val="0"/>
        <w:rPr>
          <w:rStyle w:val="74"/>
          <w:rFonts w:hint="eastAsia" w:ascii="Times New Roman" w:hAnsi="Times New Roman" w:eastAsia="宋体" w:cs="宋体"/>
          <w:b/>
          <w:spacing w:val="0"/>
          <w:position w:val="0"/>
          <w:sz w:val="28"/>
          <w:szCs w:val="20"/>
          <w:lang w:val="en-US" w:eastAsia="zh-CN"/>
        </w:rPr>
      </w:pPr>
      <w:bookmarkStart w:id="11" w:name="_Toc29804"/>
      <w:r>
        <w:rPr>
          <w:rFonts w:hint="default" w:ascii="Times New Roman" w:hAnsi="Times New Roman" w:eastAsia="宋体" w:cs="宋体"/>
          <w:b/>
          <w:spacing w:val="0"/>
          <w:kern w:val="2"/>
          <w:position w:val="0"/>
          <w:sz w:val="28"/>
          <w:szCs w:val="20"/>
          <w:lang w:val="en-US" w:eastAsia="zh-CN" w:bidi="ar-SA"/>
        </w:rPr>
        <w:t>6.</w:t>
      </w:r>
      <w:r>
        <w:rPr>
          <w:rStyle w:val="74"/>
          <w:rFonts w:hint="eastAsia" w:ascii="Times New Roman" w:hAnsi="Times New Roman" w:eastAsia="宋体" w:cs="宋体"/>
          <w:b/>
          <w:spacing w:val="0"/>
          <w:position w:val="0"/>
          <w:sz w:val="28"/>
          <w:szCs w:val="20"/>
          <w:lang w:val="en-US" w:eastAsia="zh-CN"/>
        </w:rPr>
        <w:t>检验</w:t>
      </w:r>
      <w:bookmarkEnd w:id="11"/>
    </w:p>
    <w:p w14:paraId="2A3717CB">
      <w:pPr>
        <w:keepNext w:val="0"/>
        <w:keepLines w:val="0"/>
        <w:widowControl/>
        <w:suppressLineNumbers w:val="0"/>
        <w:jc w:val="left"/>
        <w:rPr>
          <w:rFonts w:hint="eastAsia" w:cs="Times New Roman"/>
          <w:sz w:val="24"/>
          <w:szCs w:val="24"/>
          <w:lang w:val="en-US" w:eastAsia="zh-CN"/>
        </w:rPr>
      </w:pPr>
      <w:r>
        <w:rPr>
          <w:rFonts w:hint="eastAsia" w:cs="Times New Roman"/>
          <w:sz w:val="24"/>
          <w:szCs w:val="24"/>
          <w:lang w:val="en-US" w:eastAsia="zh-CN"/>
        </w:rPr>
        <w:t>产品的试验方法和</w:t>
      </w:r>
      <w:r>
        <w:rPr>
          <w:rFonts w:hint="eastAsia" w:ascii="Times New Roman" w:hAnsi="Times New Roman" w:eastAsia="宋体" w:cs="Times New Roman"/>
          <w:sz w:val="24"/>
          <w:szCs w:val="24"/>
          <w:lang w:val="en-US" w:eastAsia="zh-CN"/>
        </w:rPr>
        <w:t>检验</w:t>
      </w:r>
      <w:r>
        <w:rPr>
          <w:rFonts w:hint="eastAsia" w:cs="Times New Roman"/>
          <w:sz w:val="24"/>
          <w:szCs w:val="24"/>
          <w:lang w:val="en-US" w:eastAsia="zh-CN"/>
        </w:rPr>
        <w:t>规则按</w:t>
      </w:r>
      <w:r>
        <w:rPr>
          <w:rFonts w:hint="eastAsia" w:ascii="Times New Roman" w:hAnsi="Times New Roman" w:eastAsia="宋体" w:cs="Times New Roman"/>
          <w:sz w:val="24"/>
          <w:szCs w:val="24"/>
          <w:lang w:val="en-US" w:eastAsia="zh-CN"/>
        </w:rPr>
        <w:t>ZES-1</w:t>
      </w:r>
      <w:r>
        <w:rPr>
          <w:rFonts w:hint="eastAsia" w:cs="Times New Roman"/>
          <w:sz w:val="24"/>
          <w:szCs w:val="24"/>
          <w:lang w:val="en-US" w:eastAsia="zh-CN"/>
        </w:rPr>
        <w:t>08</w:t>
      </w:r>
      <w:r>
        <w:rPr>
          <w:rFonts w:hint="eastAsia" w:ascii="Times New Roman" w:hAnsi="Times New Roman" w:eastAsia="宋体" w:cs="Times New Roman"/>
          <w:sz w:val="24"/>
          <w:szCs w:val="24"/>
          <w:lang w:val="en-US" w:eastAsia="zh-CN"/>
        </w:rPr>
        <w:t>-0</w:t>
      </w:r>
      <w:r>
        <w:rPr>
          <w:rFonts w:hint="eastAsia" w:cs="Times New Roman"/>
          <w:sz w:val="24"/>
          <w:szCs w:val="24"/>
          <w:lang w:val="en-US" w:eastAsia="zh-CN"/>
        </w:rPr>
        <w:t>3</w:t>
      </w:r>
      <w:r>
        <w:rPr>
          <w:rFonts w:hint="eastAsia" w:ascii="Times New Roman" w:hAnsi="Times New Roman" w:eastAsia="宋体" w:cs="Times New Roman"/>
          <w:sz w:val="24"/>
          <w:szCs w:val="24"/>
          <w:lang w:val="en-US" w:eastAsia="zh-CN"/>
        </w:rPr>
        <w:t>-A0</w:t>
      </w:r>
      <w:r>
        <w:rPr>
          <w:rFonts w:hint="eastAsia" w:cs="Times New Roman"/>
          <w:sz w:val="24"/>
          <w:szCs w:val="24"/>
          <w:lang w:val="en-US" w:eastAsia="zh-CN"/>
        </w:rPr>
        <w:t xml:space="preserve"> 《气凝胶毡质量检验规则和方法》的要求。</w:t>
      </w:r>
    </w:p>
    <w:p w14:paraId="4C797363">
      <w:pPr>
        <w:keepNext w:val="0"/>
        <w:keepLines w:val="0"/>
        <w:pageBreakBefore w:val="0"/>
        <w:widowControl w:val="0"/>
        <w:numPr>
          <w:ilvl w:val="0"/>
          <w:numId w:val="0"/>
        </w:numPr>
        <w:kinsoku/>
        <w:wordWrap/>
        <w:overflowPunct/>
        <w:topLinePunct w:val="0"/>
        <w:autoSpaceDE/>
        <w:autoSpaceDN/>
        <w:bidi w:val="0"/>
        <w:adjustRightInd w:val="0"/>
        <w:snapToGrid/>
        <w:spacing w:before="160" w:beforeLines="50" w:after="160" w:afterLines="50" w:line="360" w:lineRule="auto"/>
        <w:ind w:left="425" w:leftChars="0" w:hanging="425" w:firstLineChars="0"/>
        <w:jc w:val="left"/>
        <w:textAlignment w:val="auto"/>
        <w:outlineLvl w:val="0"/>
        <w:rPr>
          <w:rStyle w:val="74"/>
          <w:rFonts w:hint="eastAsia" w:ascii="Times New Roman" w:hAnsi="Times New Roman" w:eastAsia="宋体" w:cs="宋体"/>
          <w:b/>
          <w:spacing w:val="0"/>
          <w:position w:val="0"/>
          <w:sz w:val="28"/>
          <w:szCs w:val="20"/>
          <w:lang w:val="en-US" w:eastAsia="zh-CN"/>
        </w:rPr>
      </w:pPr>
      <w:bookmarkStart w:id="12" w:name="_Toc15198"/>
      <w:r>
        <w:rPr>
          <w:rFonts w:hint="default" w:ascii="Times New Roman" w:hAnsi="Times New Roman" w:eastAsia="宋体" w:cs="宋体"/>
          <w:b/>
          <w:spacing w:val="0"/>
          <w:kern w:val="2"/>
          <w:position w:val="0"/>
          <w:sz w:val="28"/>
          <w:szCs w:val="20"/>
          <w:lang w:val="en-US" w:eastAsia="zh-CN" w:bidi="ar-SA"/>
        </w:rPr>
        <w:t>7.</w:t>
      </w:r>
      <w:r>
        <w:rPr>
          <w:rStyle w:val="74"/>
          <w:rFonts w:hint="eastAsia" w:ascii="Times New Roman" w:hAnsi="Times New Roman" w:eastAsia="宋体" w:cs="宋体"/>
          <w:b/>
          <w:spacing w:val="0"/>
          <w:position w:val="0"/>
          <w:sz w:val="28"/>
          <w:szCs w:val="20"/>
          <w:lang w:val="en-US" w:eastAsia="zh-CN"/>
        </w:rPr>
        <w:t>标志</w:t>
      </w:r>
      <w:bookmarkEnd w:id="12"/>
    </w:p>
    <w:p w14:paraId="7FEECB6E">
      <w:pPr>
        <w:spacing w:line="360" w:lineRule="auto"/>
        <w:ind w:firstLine="480" w:firstLineChars="200"/>
        <w:rPr>
          <w:rFonts w:hint="default"/>
          <w:sz w:val="24"/>
          <w:szCs w:val="24"/>
          <w:lang w:val="en-US" w:eastAsia="zh-CN"/>
        </w:rPr>
      </w:pPr>
      <w:r>
        <w:rPr>
          <w:rFonts w:hint="default"/>
          <w:sz w:val="24"/>
          <w:szCs w:val="24"/>
          <w:lang w:val="en-US" w:eastAsia="zh-CN"/>
        </w:rPr>
        <w:t>出厂产品应有质量合格证，每一包装上应标明</w:t>
      </w:r>
      <w:r>
        <w:rPr>
          <w:rFonts w:hint="eastAsia"/>
          <w:sz w:val="24"/>
          <w:szCs w:val="24"/>
          <w:lang w:val="en-US" w:eastAsia="zh-CN"/>
        </w:rPr>
        <w:t>产品标记、生产企业名称、详细地址、生产日期或批号、标志符号、注明指导安全使用的警语或图示、包装单元中产品的数量。</w:t>
      </w:r>
    </w:p>
    <w:p w14:paraId="6F53524D">
      <w:pPr>
        <w:keepNext w:val="0"/>
        <w:keepLines w:val="0"/>
        <w:pageBreakBefore w:val="0"/>
        <w:widowControl w:val="0"/>
        <w:numPr>
          <w:ilvl w:val="0"/>
          <w:numId w:val="0"/>
        </w:numPr>
        <w:kinsoku/>
        <w:wordWrap/>
        <w:overflowPunct/>
        <w:topLinePunct w:val="0"/>
        <w:autoSpaceDE/>
        <w:autoSpaceDN/>
        <w:bidi w:val="0"/>
        <w:adjustRightInd w:val="0"/>
        <w:snapToGrid/>
        <w:spacing w:before="160" w:beforeLines="50" w:after="160" w:afterLines="50" w:line="360" w:lineRule="auto"/>
        <w:ind w:left="425" w:leftChars="0" w:hanging="425" w:firstLineChars="0"/>
        <w:jc w:val="left"/>
        <w:textAlignment w:val="auto"/>
        <w:outlineLvl w:val="0"/>
        <w:rPr>
          <w:rStyle w:val="74"/>
          <w:rFonts w:hint="default" w:ascii="Times New Roman" w:hAnsi="Times New Roman" w:eastAsia="宋体" w:cs="宋体"/>
          <w:b/>
          <w:spacing w:val="0"/>
          <w:position w:val="0"/>
          <w:sz w:val="28"/>
          <w:szCs w:val="20"/>
          <w:lang w:val="en-US" w:eastAsia="zh-CN"/>
        </w:rPr>
      </w:pPr>
      <w:bookmarkStart w:id="13" w:name="_Toc6245"/>
      <w:r>
        <w:rPr>
          <w:rFonts w:hint="default" w:ascii="Times New Roman" w:hAnsi="Times New Roman" w:eastAsia="宋体" w:cs="宋体"/>
          <w:b/>
          <w:spacing w:val="0"/>
          <w:kern w:val="2"/>
          <w:position w:val="0"/>
          <w:sz w:val="28"/>
          <w:szCs w:val="20"/>
          <w:lang w:val="en-US" w:eastAsia="zh-CN" w:bidi="ar-SA"/>
        </w:rPr>
        <w:t>8.</w:t>
      </w:r>
      <w:r>
        <w:rPr>
          <w:rStyle w:val="74"/>
          <w:rFonts w:hint="eastAsia" w:ascii="Times New Roman" w:hAnsi="Times New Roman" w:eastAsia="宋体" w:cs="宋体"/>
          <w:b/>
          <w:spacing w:val="0"/>
          <w:position w:val="0"/>
          <w:sz w:val="28"/>
          <w:szCs w:val="20"/>
          <w:lang w:val="en-US" w:eastAsia="zh-CN"/>
        </w:rPr>
        <w:t>包装、运输和贮存</w:t>
      </w:r>
      <w:bookmarkEnd w:id="13"/>
    </w:p>
    <w:p w14:paraId="09CD350E">
      <w:pPr>
        <w:numPr>
          <w:ilvl w:val="0"/>
          <w:numId w:val="3"/>
        </w:numPr>
        <w:spacing w:line="360" w:lineRule="auto"/>
        <w:ind w:left="425" w:leftChars="0" w:hanging="5" w:firstLineChars="0"/>
        <w:rPr>
          <w:rFonts w:hint="eastAsia"/>
          <w:sz w:val="24"/>
          <w:szCs w:val="24"/>
          <w:lang w:val="en-US" w:eastAsia="zh-CN"/>
        </w:rPr>
      </w:pPr>
      <w:r>
        <w:rPr>
          <w:rFonts w:hint="eastAsia"/>
          <w:sz w:val="24"/>
          <w:szCs w:val="24"/>
          <w:lang w:val="en-US" w:eastAsia="zh-CN"/>
        </w:rPr>
        <w:t xml:space="preserve"> 包装材料应具有防潮性能，每一包装中应放入同一规格的产品，特殊包装由供需双方商定。</w:t>
      </w:r>
    </w:p>
    <w:p w14:paraId="6B594124">
      <w:pPr>
        <w:numPr>
          <w:ilvl w:val="0"/>
          <w:numId w:val="3"/>
        </w:numPr>
        <w:spacing w:line="360" w:lineRule="auto"/>
        <w:ind w:left="425" w:leftChars="0" w:hanging="5" w:firstLineChars="0"/>
        <w:rPr>
          <w:rFonts w:hint="eastAsia"/>
          <w:sz w:val="24"/>
          <w:szCs w:val="24"/>
          <w:lang w:val="en-US" w:eastAsia="zh-CN"/>
        </w:rPr>
      </w:pPr>
      <w:r>
        <w:rPr>
          <w:rFonts w:hint="eastAsia"/>
          <w:sz w:val="24"/>
          <w:szCs w:val="24"/>
          <w:lang w:val="en-US" w:eastAsia="zh-CN"/>
        </w:rPr>
        <w:t xml:space="preserve"> 产品运输工具应具备干燥防雨措施、搬运时应轻拿轻放，避免受重压。</w:t>
      </w:r>
    </w:p>
    <w:p w14:paraId="192E7AEF">
      <w:pPr>
        <w:numPr>
          <w:ilvl w:val="0"/>
          <w:numId w:val="3"/>
        </w:numPr>
        <w:spacing w:line="360" w:lineRule="auto"/>
        <w:ind w:left="425" w:leftChars="0" w:hanging="5" w:firstLineChars="0"/>
        <w:rPr>
          <w:rFonts w:hint="eastAsia"/>
          <w:sz w:val="24"/>
          <w:szCs w:val="24"/>
          <w:lang w:val="en-US" w:eastAsia="zh-CN"/>
        </w:rPr>
      </w:pPr>
      <w:r>
        <w:rPr>
          <w:rFonts w:hint="eastAsia"/>
          <w:sz w:val="24"/>
          <w:szCs w:val="24"/>
          <w:lang w:val="en-US" w:eastAsia="zh-CN"/>
        </w:rPr>
        <w:t xml:space="preserve"> 产品应在干燥、通风、防雨、远离火源、热源和化学溶剂的条件下贮存。应按品种、规格分别堆放，避免重压。</w:t>
      </w:r>
    </w:p>
    <w:p w14:paraId="0E8386AC">
      <w:pPr>
        <w:keepNext w:val="0"/>
        <w:keepLines w:val="0"/>
        <w:pageBreakBefore w:val="0"/>
        <w:widowControl w:val="0"/>
        <w:numPr>
          <w:ilvl w:val="0"/>
          <w:numId w:val="0"/>
        </w:numPr>
        <w:kinsoku/>
        <w:wordWrap/>
        <w:overflowPunct/>
        <w:topLinePunct w:val="0"/>
        <w:autoSpaceDE/>
        <w:autoSpaceDN/>
        <w:bidi w:val="0"/>
        <w:adjustRightInd w:val="0"/>
        <w:snapToGrid/>
        <w:spacing w:before="160" w:beforeLines="50" w:after="160" w:afterLines="50" w:line="360" w:lineRule="auto"/>
        <w:ind w:left="425" w:leftChars="0" w:hanging="425" w:firstLineChars="0"/>
        <w:jc w:val="left"/>
        <w:textAlignment w:val="auto"/>
        <w:outlineLvl w:val="0"/>
        <w:rPr>
          <w:rStyle w:val="74"/>
          <w:rFonts w:hint="default" w:ascii="Times New Roman" w:hAnsi="Times New Roman" w:eastAsia="宋体" w:cs="宋体"/>
          <w:b/>
          <w:spacing w:val="0"/>
          <w:position w:val="0"/>
          <w:sz w:val="28"/>
          <w:szCs w:val="20"/>
          <w:lang w:val="en-US" w:eastAsia="zh-CN"/>
        </w:rPr>
      </w:pPr>
      <w:bookmarkStart w:id="14" w:name="_Toc104"/>
      <w:r>
        <w:rPr>
          <w:rStyle w:val="74"/>
          <w:rFonts w:hint="eastAsia" w:ascii="Times New Roman" w:hAnsi="Times New Roman" w:eastAsia="宋体" w:cs="宋体"/>
          <w:b/>
          <w:spacing w:val="0"/>
          <w:position w:val="0"/>
          <w:sz w:val="28"/>
          <w:szCs w:val="20"/>
          <w:lang w:val="en-US" w:eastAsia="zh-CN"/>
        </w:rPr>
        <w:t>9.产品应用</w:t>
      </w:r>
      <w:bookmarkEnd w:id="14"/>
    </w:p>
    <w:p w14:paraId="1EF2DB9B">
      <w:pPr>
        <w:spacing w:line="360" w:lineRule="auto"/>
        <w:ind w:firstLine="480" w:firstLineChars="200"/>
        <w:rPr>
          <w:rFonts w:hint="eastAsia"/>
          <w:sz w:val="24"/>
          <w:szCs w:val="24"/>
          <w:lang w:val="en-US" w:eastAsia="zh-CN"/>
        </w:rPr>
      </w:pPr>
      <w:r>
        <w:rPr>
          <w:rFonts w:hint="eastAsia"/>
          <w:sz w:val="24"/>
          <w:szCs w:val="24"/>
          <w:lang w:val="en-US" w:eastAsia="zh-CN"/>
        </w:rPr>
        <w:t>气凝胶毡是利用专有技术，将纳米微孔气凝胶与无机纤维材料复合而成的一种柔性绝热保温毡。产品具有导热系数低、密度小、防火阻燃、憎水防腐、抗压拉伸强度高。产品燃烧性能达到A1，产品不脱粉掉渣，绿色环保，同时还具有优良的隔音降噪、防腐减振的特性。主要应用于各种高低温度管道、装置，作为绝热保温、防腐、隔音降噪材料。</w:t>
      </w:r>
    </w:p>
    <w:p w14:paraId="2C8837F0">
      <w:pPr>
        <w:keepNext w:val="0"/>
        <w:keepLines w:val="0"/>
        <w:pageBreakBefore w:val="0"/>
        <w:widowControl w:val="0"/>
        <w:numPr>
          <w:ilvl w:val="0"/>
          <w:numId w:val="0"/>
        </w:numPr>
        <w:kinsoku/>
        <w:wordWrap/>
        <w:overflowPunct/>
        <w:topLinePunct w:val="0"/>
        <w:autoSpaceDE/>
        <w:autoSpaceDN/>
        <w:bidi w:val="0"/>
        <w:adjustRightInd w:val="0"/>
        <w:snapToGrid/>
        <w:spacing w:before="160" w:beforeLines="50" w:after="160" w:afterLines="50" w:line="360" w:lineRule="auto"/>
        <w:ind w:left="425" w:leftChars="0" w:hanging="425" w:firstLineChars="0"/>
        <w:jc w:val="left"/>
        <w:textAlignment w:val="auto"/>
        <w:outlineLvl w:val="0"/>
        <w:rPr>
          <w:rStyle w:val="74"/>
          <w:rFonts w:hint="eastAsia" w:ascii="Times New Roman" w:hAnsi="Times New Roman" w:eastAsia="宋体" w:cs="宋体"/>
          <w:b/>
          <w:spacing w:val="0"/>
          <w:position w:val="0"/>
          <w:sz w:val="28"/>
          <w:szCs w:val="20"/>
          <w:lang w:val="en-US" w:eastAsia="zh-CN"/>
        </w:rPr>
      </w:pPr>
      <w:bookmarkStart w:id="15" w:name="_Toc19721"/>
      <w:r>
        <w:rPr>
          <w:rFonts w:hint="eastAsia" w:cs="宋体"/>
          <w:b/>
          <w:spacing w:val="0"/>
          <w:kern w:val="2"/>
          <w:position w:val="0"/>
          <w:sz w:val="28"/>
          <w:szCs w:val="20"/>
          <w:lang w:val="en-US" w:eastAsia="zh-CN" w:bidi="ar-SA"/>
        </w:rPr>
        <w:t>10</w:t>
      </w:r>
      <w:r>
        <w:rPr>
          <w:rFonts w:hint="default" w:ascii="Times New Roman" w:hAnsi="Times New Roman" w:eastAsia="宋体" w:cs="宋体"/>
          <w:b/>
          <w:spacing w:val="0"/>
          <w:kern w:val="2"/>
          <w:position w:val="0"/>
          <w:sz w:val="28"/>
          <w:szCs w:val="20"/>
          <w:lang w:val="en-US" w:eastAsia="zh-CN" w:bidi="ar-SA"/>
        </w:rPr>
        <w:t>.</w:t>
      </w:r>
      <w:r>
        <w:rPr>
          <w:rStyle w:val="74"/>
          <w:rFonts w:hint="eastAsia" w:ascii="Times New Roman" w:hAnsi="Times New Roman" w:eastAsia="宋体" w:cs="宋体"/>
          <w:b/>
          <w:spacing w:val="0"/>
          <w:position w:val="0"/>
          <w:sz w:val="28"/>
          <w:szCs w:val="20"/>
          <w:lang w:val="en-US" w:eastAsia="zh-CN"/>
        </w:rPr>
        <w:t>注意事项</w:t>
      </w:r>
      <w:bookmarkEnd w:id="15"/>
    </w:p>
    <w:p w14:paraId="017429E3">
      <w:pPr>
        <w:spacing w:line="360" w:lineRule="auto"/>
        <w:ind w:firstLine="480" w:firstLineChars="200"/>
        <w:rPr>
          <w:rFonts w:hint="eastAsia"/>
          <w:sz w:val="24"/>
          <w:szCs w:val="24"/>
          <w:lang w:val="en-US" w:eastAsia="zh-CN"/>
        </w:rPr>
      </w:pPr>
      <w:r>
        <w:rPr>
          <w:rFonts w:hint="eastAsia"/>
          <w:sz w:val="24"/>
          <w:szCs w:val="24"/>
          <w:lang w:val="en-US" w:eastAsia="zh-CN"/>
        </w:rPr>
        <w:t>（1）装卸过程中不得使用挂钩或其他带尖角的会刺穿包装物或材料的工具。</w:t>
      </w:r>
    </w:p>
    <w:p w14:paraId="0C49B786">
      <w:pPr>
        <w:spacing w:line="360" w:lineRule="auto"/>
        <w:ind w:firstLine="480" w:firstLineChars="200"/>
        <w:rPr>
          <w:rFonts w:hint="eastAsia"/>
          <w:sz w:val="24"/>
          <w:szCs w:val="24"/>
          <w:lang w:val="en-US" w:eastAsia="zh-CN"/>
        </w:rPr>
      </w:pPr>
      <w:r>
        <w:rPr>
          <w:rFonts w:hint="eastAsia"/>
          <w:sz w:val="24"/>
          <w:szCs w:val="24"/>
          <w:lang w:val="en-US" w:eastAsia="zh-CN"/>
        </w:rPr>
        <w:t>（2）使用过程中注意粉尘、玻璃纤维防护。</w:t>
      </w:r>
    </w:p>
    <w:sectPr>
      <w:footerReference r:id="rId9" w:type="default"/>
      <w:pgSz w:w="11906" w:h="16838"/>
      <w:pgMar w:top="1871" w:right="1417" w:bottom="1417" w:left="1417" w:header="1247" w:footer="992" w:gutter="0"/>
      <w:pgBorders w:offsetFrom="page">
        <w:top w:val="none" w:sz="0" w:space="0"/>
        <w:left w:val="none" w:sz="0" w:space="0"/>
        <w:bottom w:val="none" w:sz="0" w:space="0"/>
        <w:right w:val="none" w:sz="0" w:space="0"/>
      </w:pgBorders>
      <w:pgNumType w:fmt="decimal" w:start="1"/>
      <w:cols w:space="720" w:num="1"/>
      <w:rtlGutter w:val="0"/>
      <w:docGrid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S Sans Serif">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A18E8">
    <w:pPr>
      <w:pStyle w:val="14"/>
      <w:ind w:firstLine="163" w:firstLineChars="90"/>
      <w:jc w:val="center"/>
    </w:pPr>
    <w:r>
      <w:rPr>
        <w:rFonts w:hint="eastAsia" w:ascii="Arial" w:hAnsi="Arial" w:cs="Arial"/>
        <w:b/>
        <w:bCs/>
      </w:rPr>
      <w:t>特别声明</w:t>
    </w:r>
    <w:r>
      <w:rPr>
        <w:rFonts w:hint="eastAsia" w:ascii="Arial" w:hAnsi="Arial" w:cs="Arial"/>
        <w:b/>
        <w:bCs/>
        <w:lang w:eastAsia="zh-CN"/>
      </w:rPr>
      <w:t>：</w:t>
    </w:r>
    <w:r>
      <w:rPr>
        <w:rFonts w:hint="eastAsia" w:ascii="Arial" w:hAnsi="Arial" w:cs="Arial"/>
        <w:bCs/>
      </w:rPr>
      <w:t>本文件版权为</w:t>
    </w:r>
    <w:r>
      <w:rPr>
        <w:rFonts w:hint="eastAsia" w:ascii="Arial" w:hAnsi="Arial" w:cs="Arial"/>
        <w:bCs/>
        <w:lang w:val="en-US" w:eastAsia="zh-CN"/>
      </w:rPr>
      <w:t>浙江振申绝热科技股份有限公司</w:t>
    </w:r>
    <w:r>
      <w:rPr>
        <w:rFonts w:hint="eastAsia" w:ascii="Arial" w:hAnsi="Arial" w:cs="Arial"/>
        <w:bCs/>
      </w:rPr>
      <w:t>财产，未经本公司许可不得转让或复制给第三</w:t>
    </w:r>
    <w:r>
      <w:rPr>
        <w:rFonts w:hint="eastAsia" w:ascii="Arial" w:hAnsi="Arial" w:cs="Arial"/>
        <w:bCs/>
        <w:lang w:val="en-US" w:eastAsia="zh-CN"/>
      </w:rPr>
      <w:t>方</w:t>
    </w:r>
    <w:r>
      <w:rPr>
        <w:rFonts w:hint="eastAsia" w:ascii="Arial" w:hAnsi="Arial" w:cs="Arial"/>
        <w:bC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0A40C">
    <w:pPr>
      <w:pStyle w:val="14"/>
      <w:rPr>
        <w:rFonts w:hint="eastAsia" w:eastAsia="宋体"/>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1A142D">
                          <w:pPr>
                            <w:snapToGrid w:val="0"/>
                            <w:rPr>
                              <w:rFonts w:hint="eastAsia"/>
                              <w:sz w:val="18"/>
                            </w:rPr>
                          </w:pPr>
                        </w:p>
                      </w:txbxContent>
                    </wps:txbx>
                    <wps:bodyPr wrap="none" lIns="0" tIns="0" rIns="0" bIns="0" upright="0">
                      <a:spAutoFit/>
                    </wps:bodyPr>
                  </wps:wsp>
                </a:graphicData>
              </a:graphic>
            </wp:anchor>
          </w:drawing>
        </mc:Choice>
        <mc:Fallback>
          <w:pict>
            <v:shape id="文本框3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yfuz8kBAACZAwAADgAAAGRycy9lMm9Eb2MueG1srVPNjtMwEL4j8Q6W&#10;79TZrkB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19T4rjFgZ9/fD///H3+9e36&#10;OsvTB6gx6z5gXhre+gGXZvYDOjPrQUWbv8iHYBzFPV3ElUMiIj9aLVerCkMCY/MF8dnD8xAhvZPe&#10;kmw0NOL0iqj8+AHSmDqn5GrO32ljygSN+8eBmNnDcu9jj9lKw26YCO18e0I+PQ6+oQ73nBLz3qGu&#10;eUdmI87GbjYOIep9V5Yo14Nwe0jYROktVxhhp8I4scJu2q68En/fS9bDH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jJ+7PyQEAAJkDAAAOAAAAAAAAAAEAIAAAAB4BAABkcnMvZTJvRG9j&#10;LnhtbFBLBQYAAAAABgAGAFkBAABZBQAAAAA=&#10;">
              <v:fill on="f" focussize="0,0"/>
              <v:stroke on="f"/>
              <v:imagedata o:title=""/>
              <o:lock v:ext="edit" aspectratio="f"/>
              <v:textbox inset="0mm,0mm,0mm,0mm" style="mso-fit-shape-to-text:t;">
                <w:txbxContent>
                  <w:p w14:paraId="771A142D">
                    <w:pPr>
                      <w:snapToGrid w:val="0"/>
                      <w:rPr>
                        <w:rFonts w:hint="eastAsia"/>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CA668">
    <w:pPr>
      <w:pStyle w:val="14"/>
      <w:jc w:val="distribute"/>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35732">
                          <w:pPr>
                            <w:pStyle w:val="1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A35732">
                    <w:pPr>
                      <w:pStyle w:val="1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w:t>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5A3A3">
    <w:pPr>
      <w:pStyle w:val="15"/>
      <w:pBdr>
        <w:bottom w:val="none" w:color="auto" w:sz="0" w:space="1"/>
      </w:pBdr>
      <w:spacing w:line="240" w:lineRule="auto"/>
      <w:jc w:val="left"/>
      <w:rPr>
        <w:rFonts w:hint="eastAsia" w:ascii="楷体" w:hAnsi="楷体" w:eastAsia="楷体" w:cs="楷体"/>
        <w:b/>
        <w:b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0673B">
    <w:pPr>
      <w:pStyle w:val="15"/>
      <w:tabs>
        <w:tab w:val="left" w:pos="5460"/>
        <w:tab w:val="clear" w:pos="4153"/>
        <w:tab w:val="clear" w:pos="8306"/>
      </w:tabs>
      <w:spacing w:line="240" w:lineRule="auto"/>
      <w:ind w:left="0" w:leftChars="0" w:firstLine="480" w:firstLineChars="200"/>
      <w:jc w:val="both"/>
      <w:rPr>
        <w:rFonts w:hint="default" w:eastAsia="宋体"/>
        <w:sz w:val="24"/>
        <w:szCs w:val="24"/>
        <w:lang w:val="en-US" w:eastAsia="zh-CN"/>
      </w:rPr>
    </w:pPr>
    <w:r>
      <w:rPr>
        <w:rFonts w:hint="eastAsia" w:ascii="宋体" w:hAnsi="宋体" w:eastAsia="宋体" w:cs="宋体"/>
        <w:b w:val="0"/>
        <w:bCs w:val="0"/>
        <w:kern w:val="2"/>
        <w:sz w:val="24"/>
        <w:szCs w:val="24"/>
        <w:lang w:val="en-US" w:eastAsia="zh-CN" w:bidi="ar-SA"/>
      </w:rPr>
      <w:t>ZES-1</w:t>
    </w:r>
    <w:r>
      <w:rPr>
        <w:rFonts w:hint="eastAsia" w:ascii="宋体" w:hAnsi="宋体" w:cs="宋体"/>
        <w:b w:val="0"/>
        <w:bCs w:val="0"/>
        <w:kern w:val="2"/>
        <w:sz w:val="24"/>
        <w:szCs w:val="24"/>
        <w:lang w:val="en-US" w:eastAsia="zh-CN" w:bidi="ar-SA"/>
      </w:rPr>
      <w:t>08</w:t>
    </w:r>
    <w:r>
      <w:rPr>
        <w:rFonts w:hint="eastAsia" w:ascii="宋体" w:hAnsi="宋体" w:eastAsia="宋体" w:cs="宋体"/>
        <w:b w:val="0"/>
        <w:bCs w:val="0"/>
        <w:kern w:val="2"/>
        <w:sz w:val="24"/>
        <w:szCs w:val="24"/>
        <w:lang w:val="en-US" w:eastAsia="zh-CN" w:bidi="ar-SA"/>
      </w:rPr>
      <w:t>-0</w:t>
    </w:r>
    <w:r>
      <w:rPr>
        <w:rFonts w:hint="eastAsia" w:ascii="宋体" w:hAnsi="宋体" w:cs="宋体"/>
        <w:b w:val="0"/>
        <w:bCs w:val="0"/>
        <w:kern w:val="2"/>
        <w:sz w:val="24"/>
        <w:szCs w:val="24"/>
        <w:lang w:val="en-US" w:eastAsia="zh-CN" w:bidi="ar-SA"/>
      </w:rPr>
      <w:t>1</w:t>
    </w:r>
    <w:r>
      <w:rPr>
        <w:rFonts w:hint="eastAsia" w:ascii="宋体" w:hAnsi="宋体" w:eastAsia="宋体" w:cs="宋体"/>
        <w:b w:val="0"/>
        <w:bCs w:val="0"/>
        <w:kern w:val="2"/>
        <w:sz w:val="24"/>
        <w:szCs w:val="24"/>
        <w:lang w:val="en-US" w:eastAsia="zh-CN" w:bidi="ar-SA"/>
      </w:rPr>
      <w:t>-A0</w:t>
    </w:r>
    <w:r>
      <w:rPr>
        <w:rFonts w:hint="eastAsia" w:ascii="宋体" w:hAnsi="宋体" w:cs="宋体"/>
        <w:b w:val="0"/>
        <w:bCs w:val="0"/>
        <w:kern w:val="2"/>
        <w:sz w:val="24"/>
        <w:szCs w:val="24"/>
        <w:lang w:val="en-US" w:eastAsia="zh-CN" w:bidi="ar-SA"/>
      </w:rPr>
      <w:tab/>
    </w:r>
    <w:r>
      <w:rPr>
        <w:rFonts w:hint="eastAsia" w:ascii="宋体" w:hAnsi="宋体" w:cs="宋体"/>
        <w:b w:val="0"/>
        <w:bCs w:val="0"/>
        <w:kern w:val="2"/>
        <w:sz w:val="24"/>
        <w:szCs w:val="24"/>
        <w:lang w:val="en-US" w:eastAsia="zh-CN" w:bidi="ar-SA"/>
      </w:rPr>
      <w:tab/>
    </w:r>
    <w:r>
      <w:rPr>
        <w:rFonts w:hint="eastAsia" w:ascii="宋体" w:hAnsi="宋体" w:cs="宋体"/>
        <w:b w:val="0"/>
        <w:bCs w:val="0"/>
        <w:kern w:val="2"/>
        <w:sz w:val="24"/>
        <w:szCs w:val="24"/>
        <w:lang w:val="en-US" w:eastAsia="zh-CN" w:bidi="ar-SA"/>
      </w:rPr>
      <w:tab/>
    </w:r>
    <w:r>
      <w:rPr>
        <w:rFonts w:hint="eastAsia" w:ascii="宋体" w:hAnsi="宋体" w:cs="宋体"/>
        <w:b w:val="0"/>
        <w:bCs w:val="0"/>
        <w:kern w:val="2"/>
        <w:sz w:val="24"/>
        <w:szCs w:val="24"/>
        <w:lang w:val="en-US" w:eastAsia="zh-CN" w:bidi="ar-SA"/>
      </w:rPr>
      <w:tab/>
    </w:r>
    <w:r>
      <w:rPr>
        <w:rFonts w:hint="eastAsia" w:ascii="宋体" w:hAnsi="宋体" w:cs="宋体"/>
        <w:b w:val="0"/>
        <w:bCs w:val="0"/>
        <w:kern w:val="2"/>
        <w:sz w:val="24"/>
        <w:szCs w:val="24"/>
        <w:lang w:val="en-US" w:eastAsia="zh-CN" w:bidi="ar-SA"/>
      </w:rPr>
      <w:t xml:space="preserve">       气凝胶毡技术规格书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BC2D04"/>
    <w:multiLevelType w:val="singleLevel"/>
    <w:tmpl w:val="0DBC2D04"/>
    <w:lvl w:ilvl="0" w:tentative="0">
      <w:start w:val="1"/>
      <w:numFmt w:val="decimal"/>
      <w:lvlText w:val="(%1)"/>
      <w:lvlJc w:val="left"/>
      <w:pPr>
        <w:ind w:left="425" w:hanging="425"/>
      </w:pPr>
      <w:rPr>
        <w:rFonts w:hint="default"/>
      </w:rPr>
    </w:lvl>
  </w:abstractNum>
  <w:abstractNum w:abstractNumId="1">
    <w:nsid w:val="0F8C9179"/>
    <w:multiLevelType w:val="singleLevel"/>
    <w:tmpl w:val="0F8C9179"/>
    <w:lvl w:ilvl="0" w:tentative="0">
      <w:start w:val="1"/>
      <w:numFmt w:val="decimal"/>
      <w:lvlText w:val="(%1)"/>
      <w:lvlJc w:val="left"/>
      <w:pPr>
        <w:ind w:left="425" w:hanging="425"/>
      </w:pPr>
      <w:rPr>
        <w:rFonts w:hint="default"/>
      </w:rPr>
    </w:lvl>
  </w:abstractNum>
  <w:abstractNum w:abstractNumId="2">
    <w:nsid w:val="5407F82D"/>
    <w:multiLevelType w:val="multilevel"/>
    <w:tmpl w:val="5407F82D"/>
    <w:lvl w:ilvl="0" w:tentative="0">
      <w:start w:val="1"/>
      <w:numFmt w:val="chineseCounting"/>
      <w:pStyle w:val="2"/>
      <w:suff w:val="nothing"/>
      <w:lvlText w:val="第%1章 "/>
      <w:lvlJc w:val="left"/>
      <w:pPr>
        <w:tabs>
          <w:tab w:val="left" w:pos="0"/>
        </w:tabs>
        <w:ind w:left="0" w:firstLine="0"/>
      </w:pPr>
      <w:rPr>
        <w:rFonts w:hint="eastAsia" w:ascii="Times New Roman" w:hAnsi="Times New Roman" w:eastAsia="宋体" w:cs="宋体"/>
      </w:rPr>
    </w:lvl>
    <w:lvl w:ilvl="1" w:tentative="0">
      <w:start w:val="1"/>
      <w:numFmt w:val="decimal"/>
      <w:isLgl/>
      <w:suff w:val="nothing"/>
      <w:lvlText w:val="%1.%2 "/>
      <w:lvlJc w:val="left"/>
      <w:pPr>
        <w:ind w:left="0" w:firstLine="0"/>
      </w:pPr>
      <w:rPr>
        <w:rFonts w:hint="eastAsia" w:ascii="Times New Roman" w:hAnsi="Times New Roman" w:eastAsia="宋体" w:cs="宋体"/>
      </w:rPr>
    </w:lvl>
    <w:lvl w:ilvl="2" w:tentative="0">
      <w:start w:val="1"/>
      <w:numFmt w:val="decimal"/>
      <w:pStyle w:val="4"/>
      <w:isLgl/>
      <w:suff w:val="nothing"/>
      <w:lvlText w:val="%1.%2.%3 "/>
      <w:lvlJc w:val="left"/>
      <w:pPr>
        <w:tabs>
          <w:tab w:val="left" w:pos="0"/>
        </w:tabs>
        <w:ind w:left="0" w:firstLine="0"/>
      </w:pPr>
      <w:rPr>
        <w:rFonts w:hint="eastAsia" w:ascii="Times New Roman" w:hAnsi="Times New Roman" w:eastAsia="宋体" w:cs="宋体"/>
      </w:rPr>
    </w:lvl>
    <w:lvl w:ilvl="3" w:tentative="0">
      <w:start w:val="1"/>
      <w:numFmt w:val="decimal"/>
      <w:pStyle w:val="5"/>
      <w:isLgl/>
      <w:suff w:val="nothing"/>
      <w:lvlText w:val="%1.%2.%3.%4 "/>
      <w:lvlJc w:val="left"/>
      <w:pPr>
        <w:ind w:left="0" w:firstLine="0"/>
      </w:pPr>
      <w:rPr>
        <w:rFonts w:hint="eastAsia" w:ascii="Times New Roman" w:hAnsi="Times New Roman" w:eastAsia="宋体" w:cs="宋体"/>
      </w:rPr>
    </w:lvl>
    <w:lvl w:ilvl="4" w:tentative="0">
      <w:start w:val="1"/>
      <w:numFmt w:val="decimal"/>
      <w:pStyle w:val="6"/>
      <w:isLgl/>
      <w:suff w:val="nothing"/>
      <w:lvlText w:val="%1.%2.%3.%4.%5 "/>
      <w:lvlJc w:val="left"/>
      <w:pPr>
        <w:ind w:left="0" w:firstLine="402"/>
      </w:pPr>
      <w:rPr>
        <w:rFonts w:hint="eastAsia" w:ascii="Times New Roman" w:hAnsi="Times New Roman"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4MGZkYzdmOTVkNjg0YWIwODVhODc4N2I5M2I0ODQifQ=="/>
  </w:docVars>
  <w:rsids>
    <w:rsidRoot w:val="00172A27"/>
    <w:rsid w:val="00172E78"/>
    <w:rsid w:val="00247C38"/>
    <w:rsid w:val="002E3F0E"/>
    <w:rsid w:val="002E6413"/>
    <w:rsid w:val="002F3CC4"/>
    <w:rsid w:val="00302510"/>
    <w:rsid w:val="00326E5F"/>
    <w:rsid w:val="007C5204"/>
    <w:rsid w:val="00844285"/>
    <w:rsid w:val="00B8485D"/>
    <w:rsid w:val="00D13C4C"/>
    <w:rsid w:val="00E45935"/>
    <w:rsid w:val="010B6C6B"/>
    <w:rsid w:val="011C34C4"/>
    <w:rsid w:val="012E1997"/>
    <w:rsid w:val="014D1C2A"/>
    <w:rsid w:val="015E6766"/>
    <w:rsid w:val="0169752B"/>
    <w:rsid w:val="01DB0E07"/>
    <w:rsid w:val="0247209C"/>
    <w:rsid w:val="024B4E52"/>
    <w:rsid w:val="02613B76"/>
    <w:rsid w:val="026E0D49"/>
    <w:rsid w:val="02815C6C"/>
    <w:rsid w:val="029F64F8"/>
    <w:rsid w:val="02AE6006"/>
    <w:rsid w:val="02B14227"/>
    <w:rsid w:val="033F6241"/>
    <w:rsid w:val="03876C1E"/>
    <w:rsid w:val="03DF1AF5"/>
    <w:rsid w:val="04316581"/>
    <w:rsid w:val="044A4FEB"/>
    <w:rsid w:val="04702531"/>
    <w:rsid w:val="04B3047C"/>
    <w:rsid w:val="04E206F8"/>
    <w:rsid w:val="04E527A4"/>
    <w:rsid w:val="055661F0"/>
    <w:rsid w:val="05A47BA6"/>
    <w:rsid w:val="05EE165A"/>
    <w:rsid w:val="06082E4D"/>
    <w:rsid w:val="0617148A"/>
    <w:rsid w:val="06724F56"/>
    <w:rsid w:val="06A50DBA"/>
    <w:rsid w:val="06C947A0"/>
    <w:rsid w:val="06DB04A2"/>
    <w:rsid w:val="06F77BFB"/>
    <w:rsid w:val="070954E4"/>
    <w:rsid w:val="07630E51"/>
    <w:rsid w:val="076572CB"/>
    <w:rsid w:val="07C03EC6"/>
    <w:rsid w:val="07CB514F"/>
    <w:rsid w:val="082635C3"/>
    <w:rsid w:val="083021CC"/>
    <w:rsid w:val="08420CAE"/>
    <w:rsid w:val="08781E91"/>
    <w:rsid w:val="08800C7C"/>
    <w:rsid w:val="088A4403"/>
    <w:rsid w:val="08BD00F8"/>
    <w:rsid w:val="091C274D"/>
    <w:rsid w:val="09631BFE"/>
    <w:rsid w:val="099645B5"/>
    <w:rsid w:val="0A1D3445"/>
    <w:rsid w:val="0A2A19F9"/>
    <w:rsid w:val="0A3B5882"/>
    <w:rsid w:val="0A4540AC"/>
    <w:rsid w:val="0A4C4732"/>
    <w:rsid w:val="0A531B57"/>
    <w:rsid w:val="0A7E2DEF"/>
    <w:rsid w:val="0A945682"/>
    <w:rsid w:val="0B805C4F"/>
    <w:rsid w:val="0B8D4C36"/>
    <w:rsid w:val="0BD0037E"/>
    <w:rsid w:val="0BEE3906"/>
    <w:rsid w:val="0C001F11"/>
    <w:rsid w:val="0C105FDC"/>
    <w:rsid w:val="0C275CD3"/>
    <w:rsid w:val="0CAE3113"/>
    <w:rsid w:val="0CC844EC"/>
    <w:rsid w:val="0D595B81"/>
    <w:rsid w:val="0D655573"/>
    <w:rsid w:val="0DD277BB"/>
    <w:rsid w:val="0DD6067D"/>
    <w:rsid w:val="0DD900DE"/>
    <w:rsid w:val="0DE2424B"/>
    <w:rsid w:val="0DEE56BA"/>
    <w:rsid w:val="0E2641DB"/>
    <w:rsid w:val="0E292E0C"/>
    <w:rsid w:val="0E3B2427"/>
    <w:rsid w:val="0E5C414B"/>
    <w:rsid w:val="0E720E24"/>
    <w:rsid w:val="0E9522AA"/>
    <w:rsid w:val="0EA43155"/>
    <w:rsid w:val="0EAF31E7"/>
    <w:rsid w:val="0EDC3816"/>
    <w:rsid w:val="0EF320C8"/>
    <w:rsid w:val="0F346E76"/>
    <w:rsid w:val="0F412F41"/>
    <w:rsid w:val="0F721379"/>
    <w:rsid w:val="0F72665B"/>
    <w:rsid w:val="0F7A388C"/>
    <w:rsid w:val="0F882BE7"/>
    <w:rsid w:val="100365FF"/>
    <w:rsid w:val="10352221"/>
    <w:rsid w:val="10455B65"/>
    <w:rsid w:val="10581BF3"/>
    <w:rsid w:val="10792D42"/>
    <w:rsid w:val="10840B18"/>
    <w:rsid w:val="10997913"/>
    <w:rsid w:val="10AA6158"/>
    <w:rsid w:val="10B30655"/>
    <w:rsid w:val="10E36DA6"/>
    <w:rsid w:val="10EA5A3E"/>
    <w:rsid w:val="11513D10"/>
    <w:rsid w:val="11692E07"/>
    <w:rsid w:val="116B5C47"/>
    <w:rsid w:val="1183112D"/>
    <w:rsid w:val="119F23ED"/>
    <w:rsid w:val="11A755D9"/>
    <w:rsid w:val="11B2493A"/>
    <w:rsid w:val="11C27DC5"/>
    <w:rsid w:val="11CE0AAF"/>
    <w:rsid w:val="121562DE"/>
    <w:rsid w:val="121C4CA0"/>
    <w:rsid w:val="122521F8"/>
    <w:rsid w:val="124D44D7"/>
    <w:rsid w:val="126A26F5"/>
    <w:rsid w:val="127F55BA"/>
    <w:rsid w:val="12905FE5"/>
    <w:rsid w:val="12F77FF5"/>
    <w:rsid w:val="13160D6D"/>
    <w:rsid w:val="131A02C4"/>
    <w:rsid w:val="13315BA7"/>
    <w:rsid w:val="13763A23"/>
    <w:rsid w:val="13B33B1F"/>
    <w:rsid w:val="143A1BAF"/>
    <w:rsid w:val="14831883"/>
    <w:rsid w:val="14AB5369"/>
    <w:rsid w:val="14BA495A"/>
    <w:rsid w:val="14EB1DDB"/>
    <w:rsid w:val="14FC040B"/>
    <w:rsid w:val="152359C3"/>
    <w:rsid w:val="15497022"/>
    <w:rsid w:val="155074A0"/>
    <w:rsid w:val="156730BF"/>
    <w:rsid w:val="159E251A"/>
    <w:rsid w:val="15AE7982"/>
    <w:rsid w:val="15C06CA8"/>
    <w:rsid w:val="15C16099"/>
    <w:rsid w:val="15E9547A"/>
    <w:rsid w:val="15F1192F"/>
    <w:rsid w:val="16227164"/>
    <w:rsid w:val="162C583E"/>
    <w:rsid w:val="16777776"/>
    <w:rsid w:val="169311EC"/>
    <w:rsid w:val="16996B5B"/>
    <w:rsid w:val="169C245D"/>
    <w:rsid w:val="16C57272"/>
    <w:rsid w:val="16DD7E7C"/>
    <w:rsid w:val="16DE1C2C"/>
    <w:rsid w:val="16EA496D"/>
    <w:rsid w:val="16F356E5"/>
    <w:rsid w:val="171A3B88"/>
    <w:rsid w:val="17310795"/>
    <w:rsid w:val="17526AFC"/>
    <w:rsid w:val="177A1293"/>
    <w:rsid w:val="17D2722C"/>
    <w:rsid w:val="18157904"/>
    <w:rsid w:val="183341F6"/>
    <w:rsid w:val="18463941"/>
    <w:rsid w:val="184C003D"/>
    <w:rsid w:val="18576141"/>
    <w:rsid w:val="18B46E38"/>
    <w:rsid w:val="18B9361E"/>
    <w:rsid w:val="19170B3D"/>
    <w:rsid w:val="193D7C80"/>
    <w:rsid w:val="19463DAE"/>
    <w:rsid w:val="19516D15"/>
    <w:rsid w:val="195677AA"/>
    <w:rsid w:val="19FC6054"/>
    <w:rsid w:val="1A1521FA"/>
    <w:rsid w:val="1A5D4896"/>
    <w:rsid w:val="1A8627D1"/>
    <w:rsid w:val="1AD80685"/>
    <w:rsid w:val="1AD908CC"/>
    <w:rsid w:val="1AEE59AE"/>
    <w:rsid w:val="1B0E6E51"/>
    <w:rsid w:val="1B121750"/>
    <w:rsid w:val="1B336707"/>
    <w:rsid w:val="1B8759F3"/>
    <w:rsid w:val="1C0E62E3"/>
    <w:rsid w:val="1C8C6418"/>
    <w:rsid w:val="1C8E0426"/>
    <w:rsid w:val="1C8E7C18"/>
    <w:rsid w:val="1C98389B"/>
    <w:rsid w:val="1CA83F9D"/>
    <w:rsid w:val="1CD30B6A"/>
    <w:rsid w:val="1CE0153B"/>
    <w:rsid w:val="1D0D32C0"/>
    <w:rsid w:val="1D1A2176"/>
    <w:rsid w:val="1D306E07"/>
    <w:rsid w:val="1D6848BB"/>
    <w:rsid w:val="1DCA508A"/>
    <w:rsid w:val="1DD24239"/>
    <w:rsid w:val="1DE23C9E"/>
    <w:rsid w:val="1E027B0B"/>
    <w:rsid w:val="1E531949"/>
    <w:rsid w:val="1E56035C"/>
    <w:rsid w:val="1E83354B"/>
    <w:rsid w:val="1E851B8D"/>
    <w:rsid w:val="1E8B2B7F"/>
    <w:rsid w:val="1EB9309C"/>
    <w:rsid w:val="1EDD2DAC"/>
    <w:rsid w:val="1EF94114"/>
    <w:rsid w:val="1EFA2076"/>
    <w:rsid w:val="1F044491"/>
    <w:rsid w:val="1F0D4895"/>
    <w:rsid w:val="1F1123E3"/>
    <w:rsid w:val="1F1660E4"/>
    <w:rsid w:val="1F384479"/>
    <w:rsid w:val="1F3D3620"/>
    <w:rsid w:val="1F3D4592"/>
    <w:rsid w:val="1F930A72"/>
    <w:rsid w:val="1FA228BA"/>
    <w:rsid w:val="1FE2379F"/>
    <w:rsid w:val="2006684F"/>
    <w:rsid w:val="20112FE8"/>
    <w:rsid w:val="2043516B"/>
    <w:rsid w:val="205D447F"/>
    <w:rsid w:val="2072498B"/>
    <w:rsid w:val="207438A5"/>
    <w:rsid w:val="20950B56"/>
    <w:rsid w:val="20A1304C"/>
    <w:rsid w:val="20EA177F"/>
    <w:rsid w:val="20ED6E2A"/>
    <w:rsid w:val="20F31A1A"/>
    <w:rsid w:val="219E48DD"/>
    <w:rsid w:val="21DC4609"/>
    <w:rsid w:val="21E2580B"/>
    <w:rsid w:val="21F04FDE"/>
    <w:rsid w:val="21FC3620"/>
    <w:rsid w:val="22363849"/>
    <w:rsid w:val="224C1C41"/>
    <w:rsid w:val="22712221"/>
    <w:rsid w:val="22714DCC"/>
    <w:rsid w:val="22EA6FD8"/>
    <w:rsid w:val="232774AB"/>
    <w:rsid w:val="2338413C"/>
    <w:rsid w:val="23465220"/>
    <w:rsid w:val="23A57A57"/>
    <w:rsid w:val="23B341FA"/>
    <w:rsid w:val="23C81863"/>
    <w:rsid w:val="23CE6E61"/>
    <w:rsid w:val="240751EB"/>
    <w:rsid w:val="24265336"/>
    <w:rsid w:val="245270CC"/>
    <w:rsid w:val="24AC03AE"/>
    <w:rsid w:val="24C2183B"/>
    <w:rsid w:val="24DF3833"/>
    <w:rsid w:val="24E44AA0"/>
    <w:rsid w:val="25163BEB"/>
    <w:rsid w:val="25172D96"/>
    <w:rsid w:val="25310788"/>
    <w:rsid w:val="253A5B4A"/>
    <w:rsid w:val="254C783A"/>
    <w:rsid w:val="25794A33"/>
    <w:rsid w:val="257B7F18"/>
    <w:rsid w:val="257C05D9"/>
    <w:rsid w:val="25843179"/>
    <w:rsid w:val="258F593B"/>
    <w:rsid w:val="26174F60"/>
    <w:rsid w:val="2633142D"/>
    <w:rsid w:val="263A5C5B"/>
    <w:rsid w:val="26440727"/>
    <w:rsid w:val="264815CE"/>
    <w:rsid w:val="26DC7826"/>
    <w:rsid w:val="26FC71A7"/>
    <w:rsid w:val="271456C2"/>
    <w:rsid w:val="272413C8"/>
    <w:rsid w:val="27431644"/>
    <w:rsid w:val="2749695F"/>
    <w:rsid w:val="276B5295"/>
    <w:rsid w:val="277F129D"/>
    <w:rsid w:val="27C070A1"/>
    <w:rsid w:val="27D56FF1"/>
    <w:rsid w:val="2801517F"/>
    <w:rsid w:val="282828AC"/>
    <w:rsid w:val="2857109D"/>
    <w:rsid w:val="28801FE8"/>
    <w:rsid w:val="28D324B3"/>
    <w:rsid w:val="28EB13C4"/>
    <w:rsid w:val="29241F3A"/>
    <w:rsid w:val="29273F77"/>
    <w:rsid w:val="294066EC"/>
    <w:rsid w:val="29726CB2"/>
    <w:rsid w:val="29924D0F"/>
    <w:rsid w:val="299D13F2"/>
    <w:rsid w:val="29B40351"/>
    <w:rsid w:val="29BF56CE"/>
    <w:rsid w:val="2A1618D0"/>
    <w:rsid w:val="2A213F45"/>
    <w:rsid w:val="2A321853"/>
    <w:rsid w:val="2A4B46A5"/>
    <w:rsid w:val="2ACF3D3B"/>
    <w:rsid w:val="2AE00E01"/>
    <w:rsid w:val="2AF66BB4"/>
    <w:rsid w:val="2B77216D"/>
    <w:rsid w:val="2B7F10F6"/>
    <w:rsid w:val="2BA35BC2"/>
    <w:rsid w:val="2BDE4B8B"/>
    <w:rsid w:val="2BE21CDC"/>
    <w:rsid w:val="2BF13CCD"/>
    <w:rsid w:val="2BFC01B7"/>
    <w:rsid w:val="2C323ABF"/>
    <w:rsid w:val="2C4D799A"/>
    <w:rsid w:val="2C664D57"/>
    <w:rsid w:val="2CA85809"/>
    <w:rsid w:val="2CC34575"/>
    <w:rsid w:val="2CC719E4"/>
    <w:rsid w:val="2CE720ED"/>
    <w:rsid w:val="2D145EC5"/>
    <w:rsid w:val="2D412A32"/>
    <w:rsid w:val="2D47207D"/>
    <w:rsid w:val="2D4D1374"/>
    <w:rsid w:val="2DE47533"/>
    <w:rsid w:val="2E692D28"/>
    <w:rsid w:val="2E935F88"/>
    <w:rsid w:val="2E951480"/>
    <w:rsid w:val="2ECB5995"/>
    <w:rsid w:val="2EDC40A4"/>
    <w:rsid w:val="2EE52A5D"/>
    <w:rsid w:val="2EFC6567"/>
    <w:rsid w:val="2EFF1B7E"/>
    <w:rsid w:val="2F1B770F"/>
    <w:rsid w:val="2F760E09"/>
    <w:rsid w:val="2FC43142"/>
    <w:rsid w:val="2FCF785C"/>
    <w:rsid w:val="2FDF0B57"/>
    <w:rsid w:val="2FDF1F21"/>
    <w:rsid w:val="2FED135F"/>
    <w:rsid w:val="2FF00B99"/>
    <w:rsid w:val="2FF77FF8"/>
    <w:rsid w:val="30197C97"/>
    <w:rsid w:val="30406FD1"/>
    <w:rsid w:val="304940D8"/>
    <w:rsid w:val="30566D3E"/>
    <w:rsid w:val="307208EB"/>
    <w:rsid w:val="307355F9"/>
    <w:rsid w:val="30A37137"/>
    <w:rsid w:val="30BA4FD6"/>
    <w:rsid w:val="30C124BC"/>
    <w:rsid w:val="310E084C"/>
    <w:rsid w:val="31126134"/>
    <w:rsid w:val="31740BA5"/>
    <w:rsid w:val="317C534D"/>
    <w:rsid w:val="31C375C7"/>
    <w:rsid w:val="32060088"/>
    <w:rsid w:val="325916EB"/>
    <w:rsid w:val="32894C60"/>
    <w:rsid w:val="328C6C54"/>
    <w:rsid w:val="329D2229"/>
    <w:rsid w:val="32B55A55"/>
    <w:rsid w:val="32CD1E08"/>
    <w:rsid w:val="32DE1633"/>
    <w:rsid w:val="330042BD"/>
    <w:rsid w:val="331127FB"/>
    <w:rsid w:val="331D35FA"/>
    <w:rsid w:val="332E5059"/>
    <w:rsid w:val="33860E8C"/>
    <w:rsid w:val="338813BB"/>
    <w:rsid w:val="338D4D47"/>
    <w:rsid w:val="33B97360"/>
    <w:rsid w:val="33C327D3"/>
    <w:rsid w:val="33C64EFA"/>
    <w:rsid w:val="34012BCE"/>
    <w:rsid w:val="34254E5C"/>
    <w:rsid w:val="342804A8"/>
    <w:rsid w:val="34525B87"/>
    <w:rsid w:val="34754838"/>
    <w:rsid w:val="34802092"/>
    <w:rsid w:val="34A9783B"/>
    <w:rsid w:val="34AE6BFF"/>
    <w:rsid w:val="34DB3E90"/>
    <w:rsid w:val="34DF1A6F"/>
    <w:rsid w:val="34F627BD"/>
    <w:rsid w:val="355F614C"/>
    <w:rsid w:val="35697352"/>
    <w:rsid w:val="356B3BE9"/>
    <w:rsid w:val="357B21DA"/>
    <w:rsid w:val="35A310EE"/>
    <w:rsid w:val="35CA74A1"/>
    <w:rsid w:val="35CE4075"/>
    <w:rsid w:val="35E11256"/>
    <w:rsid w:val="3632491E"/>
    <w:rsid w:val="364D2448"/>
    <w:rsid w:val="36681F72"/>
    <w:rsid w:val="367E70DA"/>
    <w:rsid w:val="36A209EF"/>
    <w:rsid w:val="36C00046"/>
    <w:rsid w:val="36CB04B4"/>
    <w:rsid w:val="36E24FFA"/>
    <w:rsid w:val="36E763F9"/>
    <w:rsid w:val="370343ED"/>
    <w:rsid w:val="37790125"/>
    <w:rsid w:val="377967F0"/>
    <w:rsid w:val="37DF19EF"/>
    <w:rsid w:val="381E3FA3"/>
    <w:rsid w:val="38375196"/>
    <w:rsid w:val="38453489"/>
    <w:rsid w:val="38596F7A"/>
    <w:rsid w:val="38883C0B"/>
    <w:rsid w:val="388C0C35"/>
    <w:rsid w:val="389E23E6"/>
    <w:rsid w:val="38D32DB5"/>
    <w:rsid w:val="38F45B58"/>
    <w:rsid w:val="38F7599D"/>
    <w:rsid w:val="392E4497"/>
    <w:rsid w:val="39731517"/>
    <w:rsid w:val="39BA59FF"/>
    <w:rsid w:val="39D13EE9"/>
    <w:rsid w:val="3A015785"/>
    <w:rsid w:val="3A1D4709"/>
    <w:rsid w:val="3A6904EE"/>
    <w:rsid w:val="3AB531E6"/>
    <w:rsid w:val="3AC802EF"/>
    <w:rsid w:val="3B021A53"/>
    <w:rsid w:val="3B58697A"/>
    <w:rsid w:val="3BA16043"/>
    <w:rsid w:val="3BC57906"/>
    <w:rsid w:val="3BC73884"/>
    <w:rsid w:val="3C000B2F"/>
    <w:rsid w:val="3C001E0D"/>
    <w:rsid w:val="3C2B2403"/>
    <w:rsid w:val="3C366782"/>
    <w:rsid w:val="3C530234"/>
    <w:rsid w:val="3C74072E"/>
    <w:rsid w:val="3C756255"/>
    <w:rsid w:val="3C860462"/>
    <w:rsid w:val="3C9742FA"/>
    <w:rsid w:val="3D1651B8"/>
    <w:rsid w:val="3D295120"/>
    <w:rsid w:val="3D5A6409"/>
    <w:rsid w:val="3D5C498B"/>
    <w:rsid w:val="3D6F284E"/>
    <w:rsid w:val="3E260C6E"/>
    <w:rsid w:val="3E47429A"/>
    <w:rsid w:val="3E684B11"/>
    <w:rsid w:val="3E82115F"/>
    <w:rsid w:val="3EBF7C5B"/>
    <w:rsid w:val="3EDC54D1"/>
    <w:rsid w:val="3F3111BF"/>
    <w:rsid w:val="3F3548B1"/>
    <w:rsid w:val="3F4353E2"/>
    <w:rsid w:val="3F64364E"/>
    <w:rsid w:val="3F7C250F"/>
    <w:rsid w:val="3F993418"/>
    <w:rsid w:val="3F9C7928"/>
    <w:rsid w:val="3FC647D1"/>
    <w:rsid w:val="3FC92EAD"/>
    <w:rsid w:val="3FEF39F5"/>
    <w:rsid w:val="400D254F"/>
    <w:rsid w:val="407A6705"/>
    <w:rsid w:val="40865715"/>
    <w:rsid w:val="40995569"/>
    <w:rsid w:val="40A80C6E"/>
    <w:rsid w:val="40E66201"/>
    <w:rsid w:val="40F23151"/>
    <w:rsid w:val="40F91421"/>
    <w:rsid w:val="410D2F00"/>
    <w:rsid w:val="41214BD2"/>
    <w:rsid w:val="413545C4"/>
    <w:rsid w:val="415105ED"/>
    <w:rsid w:val="4184748B"/>
    <w:rsid w:val="41A95B0E"/>
    <w:rsid w:val="41D66DA0"/>
    <w:rsid w:val="41E519D7"/>
    <w:rsid w:val="42405D57"/>
    <w:rsid w:val="42407C4C"/>
    <w:rsid w:val="42505F54"/>
    <w:rsid w:val="42B0505F"/>
    <w:rsid w:val="42C36EBC"/>
    <w:rsid w:val="42CE2F55"/>
    <w:rsid w:val="42D96731"/>
    <w:rsid w:val="42ED4B3E"/>
    <w:rsid w:val="43AD1FDB"/>
    <w:rsid w:val="43D304F7"/>
    <w:rsid w:val="43E53624"/>
    <w:rsid w:val="44122F0E"/>
    <w:rsid w:val="44450C02"/>
    <w:rsid w:val="44794D2E"/>
    <w:rsid w:val="4487121B"/>
    <w:rsid w:val="448B45CF"/>
    <w:rsid w:val="449C4CC6"/>
    <w:rsid w:val="44BD27FB"/>
    <w:rsid w:val="44BD3AF2"/>
    <w:rsid w:val="44F75808"/>
    <w:rsid w:val="453052F7"/>
    <w:rsid w:val="45927E77"/>
    <w:rsid w:val="45BC4F62"/>
    <w:rsid w:val="45EF5208"/>
    <w:rsid w:val="46320901"/>
    <w:rsid w:val="464463B4"/>
    <w:rsid w:val="464D7739"/>
    <w:rsid w:val="46563D2C"/>
    <w:rsid w:val="465C539B"/>
    <w:rsid w:val="46703A2F"/>
    <w:rsid w:val="46816D3A"/>
    <w:rsid w:val="469F0A9E"/>
    <w:rsid w:val="46A84A42"/>
    <w:rsid w:val="46B040D8"/>
    <w:rsid w:val="46BF3AEA"/>
    <w:rsid w:val="46C04AE1"/>
    <w:rsid w:val="46DE3130"/>
    <w:rsid w:val="46F724B1"/>
    <w:rsid w:val="472D4D0F"/>
    <w:rsid w:val="476870E2"/>
    <w:rsid w:val="4771787B"/>
    <w:rsid w:val="477535AD"/>
    <w:rsid w:val="47806892"/>
    <w:rsid w:val="47A06E4B"/>
    <w:rsid w:val="47B21A49"/>
    <w:rsid w:val="48315726"/>
    <w:rsid w:val="48544510"/>
    <w:rsid w:val="48657DDF"/>
    <w:rsid w:val="486F70A7"/>
    <w:rsid w:val="48B63E7D"/>
    <w:rsid w:val="493C5E14"/>
    <w:rsid w:val="49677FDA"/>
    <w:rsid w:val="497269E1"/>
    <w:rsid w:val="498B2BE2"/>
    <w:rsid w:val="49CD5922"/>
    <w:rsid w:val="49FC6CC3"/>
    <w:rsid w:val="4A606796"/>
    <w:rsid w:val="4A7C2C07"/>
    <w:rsid w:val="4ACF7478"/>
    <w:rsid w:val="4ADD5F31"/>
    <w:rsid w:val="4AED284D"/>
    <w:rsid w:val="4B1E7FCD"/>
    <w:rsid w:val="4B254F17"/>
    <w:rsid w:val="4B6D5E51"/>
    <w:rsid w:val="4B944DB0"/>
    <w:rsid w:val="4BD66E16"/>
    <w:rsid w:val="4BFC7981"/>
    <w:rsid w:val="4C4179B4"/>
    <w:rsid w:val="4CC420A4"/>
    <w:rsid w:val="4D6D29D4"/>
    <w:rsid w:val="4DA54E55"/>
    <w:rsid w:val="4DBB5A4A"/>
    <w:rsid w:val="4DCE7F25"/>
    <w:rsid w:val="4E0705AE"/>
    <w:rsid w:val="4E230749"/>
    <w:rsid w:val="4E5026C8"/>
    <w:rsid w:val="4E5D2D81"/>
    <w:rsid w:val="4E707A7E"/>
    <w:rsid w:val="4E8A241F"/>
    <w:rsid w:val="4EA4027B"/>
    <w:rsid w:val="4EA70F5B"/>
    <w:rsid w:val="4EA93256"/>
    <w:rsid w:val="4EBD00EE"/>
    <w:rsid w:val="4EC704F2"/>
    <w:rsid w:val="4ECE1334"/>
    <w:rsid w:val="4EE14AE3"/>
    <w:rsid w:val="4F136618"/>
    <w:rsid w:val="4F30684C"/>
    <w:rsid w:val="4F530677"/>
    <w:rsid w:val="4F5476A9"/>
    <w:rsid w:val="4F5B752C"/>
    <w:rsid w:val="4F6F6405"/>
    <w:rsid w:val="4F71175C"/>
    <w:rsid w:val="4F7F33DB"/>
    <w:rsid w:val="4F824EE9"/>
    <w:rsid w:val="4F903C4D"/>
    <w:rsid w:val="4FA4145C"/>
    <w:rsid w:val="4FB82BD0"/>
    <w:rsid w:val="4FC14D4D"/>
    <w:rsid w:val="4FE86779"/>
    <w:rsid w:val="50502D18"/>
    <w:rsid w:val="50533B81"/>
    <w:rsid w:val="50596486"/>
    <w:rsid w:val="50790B09"/>
    <w:rsid w:val="50804A3E"/>
    <w:rsid w:val="509D4EC4"/>
    <w:rsid w:val="50A74718"/>
    <w:rsid w:val="50B36DBB"/>
    <w:rsid w:val="512333BA"/>
    <w:rsid w:val="515B2AEA"/>
    <w:rsid w:val="51811FF0"/>
    <w:rsid w:val="51962EB3"/>
    <w:rsid w:val="51D04D78"/>
    <w:rsid w:val="51E72906"/>
    <w:rsid w:val="52290C3C"/>
    <w:rsid w:val="525D15AC"/>
    <w:rsid w:val="52975115"/>
    <w:rsid w:val="52CB74D8"/>
    <w:rsid w:val="52D1288E"/>
    <w:rsid w:val="52E80050"/>
    <w:rsid w:val="531225F7"/>
    <w:rsid w:val="531E2D4A"/>
    <w:rsid w:val="53281FE3"/>
    <w:rsid w:val="532F2E76"/>
    <w:rsid w:val="53416AA6"/>
    <w:rsid w:val="534B3926"/>
    <w:rsid w:val="534C181A"/>
    <w:rsid w:val="536E5A14"/>
    <w:rsid w:val="537E09AB"/>
    <w:rsid w:val="538B66AA"/>
    <w:rsid w:val="5395718D"/>
    <w:rsid w:val="53D33B35"/>
    <w:rsid w:val="53EA7FD3"/>
    <w:rsid w:val="53FE7529"/>
    <w:rsid w:val="54073083"/>
    <w:rsid w:val="5454111A"/>
    <w:rsid w:val="547C2BC2"/>
    <w:rsid w:val="549E4143"/>
    <w:rsid w:val="54B54761"/>
    <w:rsid w:val="54ED6E78"/>
    <w:rsid w:val="54F37EE2"/>
    <w:rsid w:val="54FE79DE"/>
    <w:rsid w:val="55042C82"/>
    <w:rsid w:val="55232D59"/>
    <w:rsid w:val="55555F7E"/>
    <w:rsid w:val="55696E31"/>
    <w:rsid w:val="55D82405"/>
    <w:rsid w:val="55DF5787"/>
    <w:rsid w:val="56026953"/>
    <w:rsid w:val="563C7E84"/>
    <w:rsid w:val="56635A6C"/>
    <w:rsid w:val="56657073"/>
    <w:rsid w:val="56F92612"/>
    <w:rsid w:val="5705540B"/>
    <w:rsid w:val="57B4070B"/>
    <w:rsid w:val="580E7831"/>
    <w:rsid w:val="580F6DFE"/>
    <w:rsid w:val="5818245E"/>
    <w:rsid w:val="582853EE"/>
    <w:rsid w:val="585E05E0"/>
    <w:rsid w:val="58632671"/>
    <w:rsid w:val="58755CAB"/>
    <w:rsid w:val="58A41775"/>
    <w:rsid w:val="58E64017"/>
    <w:rsid w:val="58E94832"/>
    <w:rsid w:val="58FF382B"/>
    <w:rsid w:val="5903310E"/>
    <w:rsid w:val="59045578"/>
    <w:rsid w:val="59065431"/>
    <w:rsid w:val="594753A0"/>
    <w:rsid w:val="597A3884"/>
    <w:rsid w:val="597E0556"/>
    <w:rsid w:val="59AC072C"/>
    <w:rsid w:val="59E12AE1"/>
    <w:rsid w:val="5A3C2B8C"/>
    <w:rsid w:val="5A4B6181"/>
    <w:rsid w:val="5A9A06F6"/>
    <w:rsid w:val="5A9A6CF0"/>
    <w:rsid w:val="5AC3781F"/>
    <w:rsid w:val="5ACD3A3B"/>
    <w:rsid w:val="5B4672E2"/>
    <w:rsid w:val="5BD064F4"/>
    <w:rsid w:val="5BF003F7"/>
    <w:rsid w:val="5C052C15"/>
    <w:rsid w:val="5C063EDE"/>
    <w:rsid w:val="5C1371AC"/>
    <w:rsid w:val="5C224257"/>
    <w:rsid w:val="5C590192"/>
    <w:rsid w:val="5C76537A"/>
    <w:rsid w:val="5C803CE4"/>
    <w:rsid w:val="5C9028B5"/>
    <w:rsid w:val="5CAD1369"/>
    <w:rsid w:val="5CC93D27"/>
    <w:rsid w:val="5CCF021A"/>
    <w:rsid w:val="5CEC60FB"/>
    <w:rsid w:val="5CED363C"/>
    <w:rsid w:val="5CFF6207"/>
    <w:rsid w:val="5D101AB7"/>
    <w:rsid w:val="5D1D080E"/>
    <w:rsid w:val="5D4D19DB"/>
    <w:rsid w:val="5D83481E"/>
    <w:rsid w:val="5DD81C1A"/>
    <w:rsid w:val="5DF179D9"/>
    <w:rsid w:val="5DFD4CA8"/>
    <w:rsid w:val="5DFF27F0"/>
    <w:rsid w:val="5E176D14"/>
    <w:rsid w:val="5E1A32A2"/>
    <w:rsid w:val="5E1E2EC8"/>
    <w:rsid w:val="5E216F8B"/>
    <w:rsid w:val="5E262FD2"/>
    <w:rsid w:val="5E345B18"/>
    <w:rsid w:val="5E3F73DF"/>
    <w:rsid w:val="5E6E07E5"/>
    <w:rsid w:val="5E6F4DA2"/>
    <w:rsid w:val="5E814221"/>
    <w:rsid w:val="5EC073AC"/>
    <w:rsid w:val="5EC246EC"/>
    <w:rsid w:val="5ED35887"/>
    <w:rsid w:val="5EFD0600"/>
    <w:rsid w:val="5F29037A"/>
    <w:rsid w:val="5F6821E8"/>
    <w:rsid w:val="5FBA766B"/>
    <w:rsid w:val="601B2548"/>
    <w:rsid w:val="6032702D"/>
    <w:rsid w:val="60876DF0"/>
    <w:rsid w:val="60CB2763"/>
    <w:rsid w:val="60D716B2"/>
    <w:rsid w:val="60FB5E70"/>
    <w:rsid w:val="613439F7"/>
    <w:rsid w:val="61693D2A"/>
    <w:rsid w:val="62094D93"/>
    <w:rsid w:val="62111EE6"/>
    <w:rsid w:val="625B5C00"/>
    <w:rsid w:val="629931B6"/>
    <w:rsid w:val="62D54756"/>
    <w:rsid w:val="62DC57DD"/>
    <w:rsid w:val="62E24797"/>
    <w:rsid w:val="632048BD"/>
    <w:rsid w:val="63220D21"/>
    <w:rsid w:val="63744391"/>
    <w:rsid w:val="637C5D8F"/>
    <w:rsid w:val="639140C6"/>
    <w:rsid w:val="63BB391A"/>
    <w:rsid w:val="63C70E8D"/>
    <w:rsid w:val="63ED0C43"/>
    <w:rsid w:val="640D6BEF"/>
    <w:rsid w:val="64817B6C"/>
    <w:rsid w:val="64D30AB5"/>
    <w:rsid w:val="654E07CD"/>
    <w:rsid w:val="656B7F06"/>
    <w:rsid w:val="65784B2D"/>
    <w:rsid w:val="65C33992"/>
    <w:rsid w:val="65D6325D"/>
    <w:rsid w:val="65F66490"/>
    <w:rsid w:val="65FA796C"/>
    <w:rsid w:val="66377F53"/>
    <w:rsid w:val="66381B13"/>
    <w:rsid w:val="664D37C1"/>
    <w:rsid w:val="665F56FC"/>
    <w:rsid w:val="6665506A"/>
    <w:rsid w:val="6668736B"/>
    <w:rsid w:val="66716BCC"/>
    <w:rsid w:val="66AB37D7"/>
    <w:rsid w:val="66BF7F33"/>
    <w:rsid w:val="67095D94"/>
    <w:rsid w:val="673B5477"/>
    <w:rsid w:val="67413836"/>
    <w:rsid w:val="67544D77"/>
    <w:rsid w:val="676C7456"/>
    <w:rsid w:val="678E0047"/>
    <w:rsid w:val="67915CB0"/>
    <w:rsid w:val="67BB5DE4"/>
    <w:rsid w:val="67BD5026"/>
    <w:rsid w:val="67F24BAA"/>
    <w:rsid w:val="680509E4"/>
    <w:rsid w:val="68270527"/>
    <w:rsid w:val="68393729"/>
    <w:rsid w:val="686A4A77"/>
    <w:rsid w:val="68BD1B77"/>
    <w:rsid w:val="68E30EBE"/>
    <w:rsid w:val="68EA39A3"/>
    <w:rsid w:val="68F0675E"/>
    <w:rsid w:val="69060E9E"/>
    <w:rsid w:val="690B6D1C"/>
    <w:rsid w:val="691526A5"/>
    <w:rsid w:val="696716AA"/>
    <w:rsid w:val="69690A2C"/>
    <w:rsid w:val="69DB32EB"/>
    <w:rsid w:val="69FF6F09"/>
    <w:rsid w:val="6A107362"/>
    <w:rsid w:val="6A241591"/>
    <w:rsid w:val="6A5079C7"/>
    <w:rsid w:val="6A8D415A"/>
    <w:rsid w:val="6A9E6E7B"/>
    <w:rsid w:val="6AA656A7"/>
    <w:rsid w:val="6AB22CB4"/>
    <w:rsid w:val="6AC50789"/>
    <w:rsid w:val="6AE40569"/>
    <w:rsid w:val="6AF26B4B"/>
    <w:rsid w:val="6B107A21"/>
    <w:rsid w:val="6B630634"/>
    <w:rsid w:val="6B7F25D9"/>
    <w:rsid w:val="6B804C2E"/>
    <w:rsid w:val="6B813AE7"/>
    <w:rsid w:val="6B87372B"/>
    <w:rsid w:val="6B957BEC"/>
    <w:rsid w:val="6B9D7CE9"/>
    <w:rsid w:val="6BBB56F4"/>
    <w:rsid w:val="6BC83EFB"/>
    <w:rsid w:val="6C2F78AD"/>
    <w:rsid w:val="6C4909E0"/>
    <w:rsid w:val="6C695BAD"/>
    <w:rsid w:val="6C96177F"/>
    <w:rsid w:val="6CA441EA"/>
    <w:rsid w:val="6CE80FD3"/>
    <w:rsid w:val="6D1577B4"/>
    <w:rsid w:val="6D483A5E"/>
    <w:rsid w:val="6D4D448B"/>
    <w:rsid w:val="6D62301D"/>
    <w:rsid w:val="6D683DB4"/>
    <w:rsid w:val="6DD44EE3"/>
    <w:rsid w:val="6DE72A31"/>
    <w:rsid w:val="6E082A48"/>
    <w:rsid w:val="6E355506"/>
    <w:rsid w:val="6E47054A"/>
    <w:rsid w:val="6E55366C"/>
    <w:rsid w:val="6E667591"/>
    <w:rsid w:val="6E7C51B1"/>
    <w:rsid w:val="6EE8602E"/>
    <w:rsid w:val="6EEA6C7B"/>
    <w:rsid w:val="6F6A3147"/>
    <w:rsid w:val="6FEF189F"/>
    <w:rsid w:val="6FF670D1"/>
    <w:rsid w:val="6FF9096F"/>
    <w:rsid w:val="6FFB5750"/>
    <w:rsid w:val="70144B86"/>
    <w:rsid w:val="702835C4"/>
    <w:rsid w:val="70871AD7"/>
    <w:rsid w:val="70A76E3A"/>
    <w:rsid w:val="70CA394F"/>
    <w:rsid w:val="70D65B4C"/>
    <w:rsid w:val="714857EF"/>
    <w:rsid w:val="71573B9F"/>
    <w:rsid w:val="71815E5A"/>
    <w:rsid w:val="71874A3E"/>
    <w:rsid w:val="719C35CC"/>
    <w:rsid w:val="71C9673F"/>
    <w:rsid w:val="71CB25EA"/>
    <w:rsid w:val="71DF72FF"/>
    <w:rsid w:val="71E06CA5"/>
    <w:rsid w:val="72067DCB"/>
    <w:rsid w:val="72070621"/>
    <w:rsid w:val="72160DD1"/>
    <w:rsid w:val="72252193"/>
    <w:rsid w:val="72273C61"/>
    <w:rsid w:val="72810796"/>
    <w:rsid w:val="728B5E3C"/>
    <w:rsid w:val="72A945B8"/>
    <w:rsid w:val="72BC0CBC"/>
    <w:rsid w:val="72F9177F"/>
    <w:rsid w:val="731476CF"/>
    <w:rsid w:val="73331961"/>
    <w:rsid w:val="73953165"/>
    <w:rsid w:val="73A656DE"/>
    <w:rsid w:val="73C6500C"/>
    <w:rsid w:val="73C826D6"/>
    <w:rsid w:val="73C94764"/>
    <w:rsid w:val="73E24B68"/>
    <w:rsid w:val="74087CB6"/>
    <w:rsid w:val="7452571B"/>
    <w:rsid w:val="74C82DDA"/>
    <w:rsid w:val="74F55BA9"/>
    <w:rsid w:val="75091655"/>
    <w:rsid w:val="751C3136"/>
    <w:rsid w:val="753409BB"/>
    <w:rsid w:val="7565712C"/>
    <w:rsid w:val="757F4A55"/>
    <w:rsid w:val="758872C0"/>
    <w:rsid w:val="75AA23B9"/>
    <w:rsid w:val="75C11A9A"/>
    <w:rsid w:val="75D33C4E"/>
    <w:rsid w:val="75D4756D"/>
    <w:rsid w:val="766308F1"/>
    <w:rsid w:val="76811670"/>
    <w:rsid w:val="76934BEA"/>
    <w:rsid w:val="769440C7"/>
    <w:rsid w:val="76944F4E"/>
    <w:rsid w:val="76BB7FA4"/>
    <w:rsid w:val="76C819AD"/>
    <w:rsid w:val="77042226"/>
    <w:rsid w:val="773F5765"/>
    <w:rsid w:val="775546B5"/>
    <w:rsid w:val="778031BB"/>
    <w:rsid w:val="77B6553D"/>
    <w:rsid w:val="77BD5F60"/>
    <w:rsid w:val="77C45ACC"/>
    <w:rsid w:val="77F04406"/>
    <w:rsid w:val="78485FF0"/>
    <w:rsid w:val="788B55D2"/>
    <w:rsid w:val="789E4170"/>
    <w:rsid w:val="78A41FD2"/>
    <w:rsid w:val="78B673FD"/>
    <w:rsid w:val="78BA744C"/>
    <w:rsid w:val="78EF4D10"/>
    <w:rsid w:val="790E4BF4"/>
    <w:rsid w:val="791437A7"/>
    <w:rsid w:val="794E3F19"/>
    <w:rsid w:val="796D30AB"/>
    <w:rsid w:val="79747E2A"/>
    <w:rsid w:val="79B31F1E"/>
    <w:rsid w:val="79B84534"/>
    <w:rsid w:val="79BF6786"/>
    <w:rsid w:val="79C63670"/>
    <w:rsid w:val="79CF3317"/>
    <w:rsid w:val="79E966AD"/>
    <w:rsid w:val="79EC57AA"/>
    <w:rsid w:val="7A0917AF"/>
    <w:rsid w:val="7A525BCB"/>
    <w:rsid w:val="7A740E08"/>
    <w:rsid w:val="7A855F1F"/>
    <w:rsid w:val="7A9E7941"/>
    <w:rsid w:val="7AA60F3B"/>
    <w:rsid w:val="7B2C331A"/>
    <w:rsid w:val="7B380D33"/>
    <w:rsid w:val="7B8F3305"/>
    <w:rsid w:val="7BD12F11"/>
    <w:rsid w:val="7BEE5100"/>
    <w:rsid w:val="7C8900A9"/>
    <w:rsid w:val="7C8928E7"/>
    <w:rsid w:val="7CCD2A27"/>
    <w:rsid w:val="7D331ADC"/>
    <w:rsid w:val="7D481678"/>
    <w:rsid w:val="7D891584"/>
    <w:rsid w:val="7DBB4110"/>
    <w:rsid w:val="7DEB18F7"/>
    <w:rsid w:val="7DF933E2"/>
    <w:rsid w:val="7E0571A5"/>
    <w:rsid w:val="7E490657"/>
    <w:rsid w:val="7E4F632A"/>
    <w:rsid w:val="7E557019"/>
    <w:rsid w:val="7E6643FB"/>
    <w:rsid w:val="7E922683"/>
    <w:rsid w:val="7EB73ECF"/>
    <w:rsid w:val="7EB94F79"/>
    <w:rsid w:val="7EBA6011"/>
    <w:rsid w:val="7EC41D14"/>
    <w:rsid w:val="7ED622AC"/>
    <w:rsid w:val="7EF6439F"/>
    <w:rsid w:val="7EF7261C"/>
    <w:rsid w:val="7EFD64E7"/>
    <w:rsid w:val="7F3213AF"/>
    <w:rsid w:val="7F3F1709"/>
    <w:rsid w:val="7F4B05F5"/>
    <w:rsid w:val="7F6A2CF0"/>
    <w:rsid w:val="7F737DF6"/>
    <w:rsid w:val="7F7D0C75"/>
    <w:rsid w:val="7FB126CD"/>
    <w:rsid w:val="7FF37E09"/>
    <w:rsid w:val="7FF45D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iPriority="99" w:name="Body Text 3"/>
    <w:lsdException w:uiPriority="99" w:name="Body Text Indent 2"/>
    <w:lsdException w:uiPriority="99"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left="0" w:leftChars="0" w:firstLine="1044" w:firstLineChars="200"/>
      <w:jc w:val="left"/>
    </w:pPr>
    <w:rPr>
      <w:rFonts w:ascii="Times New Roman" w:hAnsi="Times New Roman" w:eastAsia="宋体" w:cs="Times New Roman"/>
      <w:kern w:val="2"/>
      <w:sz w:val="21"/>
      <w:szCs w:val="24"/>
      <w:lang w:val="en-US" w:eastAsia="zh-CN" w:bidi="ar-SA"/>
    </w:rPr>
  </w:style>
  <w:style w:type="paragraph" w:styleId="2">
    <w:name w:val="heading 1"/>
    <w:basedOn w:val="1"/>
    <w:next w:val="1"/>
    <w:link w:val="74"/>
    <w:autoRedefine/>
    <w:qFormat/>
    <w:uiPriority w:val="0"/>
    <w:pPr>
      <w:keepNext/>
      <w:numPr>
        <w:ilvl w:val="0"/>
        <w:numId w:val="1"/>
      </w:numPr>
      <w:spacing w:line="360" w:lineRule="auto"/>
      <w:jc w:val="center"/>
      <w:outlineLvl w:val="0"/>
    </w:pPr>
    <w:rPr>
      <w:rFonts w:ascii="Times New Roman" w:hAnsi="Times New Roman" w:eastAsia="宋体"/>
      <w:b/>
      <w:sz w:val="32"/>
      <w:szCs w:val="20"/>
    </w:rPr>
  </w:style>
  <w:style w:type="paragraph" w:styleId="3">
    <w:name w:val="heading 2"/>
    <w:basedOn w:val="1"/>
    <w:next w:val="1"/>
    <w:autoRedefine/>
    <w:qFormat/>
    <w:uiPriority w:val="0"/>
    <w:pPr>
      <w:keepNext/>
      <w:keepLines/>
      <w:numPr>
        <w:ilvl w:val="1"/>
        <w:numId w:val="0"/>
      </w:numPr>
      <w:spacing w:beforeLines="0" w:afterLines="0" w:line="360" w:lineRule="auto"/>
      <w:ind w:left="0" w:firstLineChars="0"/>
      <w:outlineLvl w:val="1"/>
    </w:pPr>
    <w:rPr>
      <w:rFonts w:ascii="Times New Roman" w:hAnsi="Times New Roman" w:eastAsia="宋体"/>
      <w:bCs/>
      <w:szCs w:val="32"/>
    </w:rPr>
  </w:style>
  <w:style w:type="paragraph" w:styleId="4">
    <w:name w:val="heading 3"/>
    <w:basedOn w:val="1"/>
    <w:next w:val="1"/>
    <w:link w:val="41"/>
    <w:autoRedefine/>
    <w:qFormat/>
    <w:uiPriority w:val="0"/>
    <w:pPr>
      <w:keepNext/>
      <w:keepLines/>
      <w:numPr>
        <w:ilvl w:val="2"/>
        <w:numId w:val="1"/>
      </w:numPr>
      <w:spacing w:before="140" w:beforeLines="0" w:after="140" w:afterLines="0" w:line="240" w:lineRule="auto"/>
      <w:ind w:leftChars="0" w:firstLine="240" w:firstLineChars="50"/>
      <w:outlineLvl w:val="2"/>
    </w:pPr>
    <w:rPr>
      <w:rFonts w:ascii="Times New Roman" w:hAnsi="Times New Roman" w:eastAsia="宋体"/>
      <w:b/>
      <w:bCs/>
      <w:sz w:val="28"/>
      <w:szCs w:val="32"/>
    </w:rPr>
  </w:style>
  <w:style w:type="paragraph" w:styleId="5">
    <w:name w:val="heading 4"/>
    <w:basedOn w:val="1"/>
    <w:next w:val="1"/>
    <w:link w:val="35"/>
    <w:autoRedefine/>
    <w:qFormat/>
    <w:uiPriority w:val="0"/>
    <w:pPr>
      <w:keepNext/>
      <w:keepLines/>
      <w:numPr>
        <w:ilvl w:val="3"/>
        <w:numId w:val="1"/>
      </w:numPr>
      <w:spacing w:before="120" w:beforeLines="0" w:beforeAutospacing="0" w:after="120" w:afterLines="0" w:afterAutospacing="0" w:line="240" w:lineRule="auto"/>
      <w:ind w:leftChars="0" w:firstLineChars="0"/>
      <w:outlineLvl w:val="3"/>
    </w:pPr>
    <w:rPr>
      <w:rFonts w:ascii="Times New Roman" w:hAnsi="Times New Roman"/>
      <w:b/>
      <w:sz w:val="24"/>
    </w:rPr>
  </w:style>
  <w:style w:type="paragraph" w:styleId="6">
    <w:name w:val="heading 5"/>
    <w:basedOn w:val="1"/>
    <w:next w:val="1"/>
    <w:autoRedefine/>
    <w:qFormat/>
    <w:uiPriority w:val="0"/>
    <w:pPr>
      <w:keepNext/>
      <w:keepLines/>
      <w:numPr>
        <w:ilvl w:val="4"/>
        <w:numId w:val="1"/>
      </w:numPr>
      <w:spacing w:before="160" w:beforeLines="0" w:beforeAutospacing="0" w:after="170" w:afterLines="0" w:afterAutospacing="0" w:line="240" w:lineRule="auto"/>
      <w:ind w:firstLine="402"/>
      <w:outlineLvl w:val="4"/>
    </w:pPr>
    <w:rPr>
      <w:rFonts w:ascii="Times New Roman" w:hAnsi="Times New Roman" w:eastAsia="宋体"/>
      <w:b/>
    </w:rPr>
  </w:style>
  <w:style w:type="paragraph" w:styleId="7">
    <w:name w:val="heading 7"/>
    <w:basedOn w:val="1"/>
    <w:next w:val="1"/>
    <w:autoRedefine/>
    <w:qFormat/>
    <w:uiPriority w:val="0"/>
    <w:pPr>
      <w:keepNext/>
      <w:keepLines/>
      <w:spacing w:before="240" w:beforeLines="0" w:after="64" w:afterLines="0" w:line="317" w:lineRule="auto"/>
      <w:outlineLvl w:val="6"/>
    </w:pPr>
    <w:rPr>
      <w:b/>
      <w:bCs/>
      <w:sz w:val="24"/>
    </w:rPr>
  </w:style>
  <w:style w:type="character" w:default="1" w:styleId="28">
    <w:name w:val="Default Paragraph Font"/>
    <w:link w:val="29"/>
    <w:autoRedefine/>
    <w:qFormat/>
    <w:uiPriority w:val="0"/>
  </w:style>
  <w:style w:type="table" w:default="1" w:styleId="26">
    <w:name w:val="Normal Table"/>
    <w:autoRedefine/>
    <w:unhideWhenUsed/>
    <w:qFormat/>
    <w:uiPriority w:val="99"/>
    <w:tblPr>
      <w:tblCellMar>
        <w:top w:w="0" w:type="dxa"/>
        <w:left w:w="108" w:type="dxa"/>
        <w:bottom w:w="0" w:type="dxa"/>
        <w:right w:w="108" w:type="dxa"/>
      </w:tblCellMar>
    </w:tblPr>
  </w:style>
  <w:style w:type="paragraph" w:styleId="8">
    <w:name w:val="Normal Indent"/>
    <w:basedOn w:val="1"/>
    <w:autoRedefine/>
    <w:unhideWhenUsed/>
    <w:qFormat/>
    <w:uiPriority w:val="99"/>
    <w:pPr>
      <w:widowControl/>
      <w:ind w:firstLine="420"/>
      <w:jc w:val="left"/>
    </w:pPr>
    <w:rPr>
      <w:kern w:val="0"/>
      <w:sz w:val="20"/>
      <w:szCs w:val="20"/>
    </w:rPr>
  </w:style>
  <w:style w:type="paragraph" w:styleId="9">
    <w:name w:val="Body Text"/>
    <w:basedOn w:val="1"/>
    <w:autoRedefine/>
    <w:unhideWhenUsed/>
    <w:qFormat/>
    <w:uiPriority w:val="99"/>
    <w:pPr>
      <w:spacing w:line="360" w:lineRule="auto"/>
    </w:pPr>
    <w:rPr>
      <w:rFonts w:ascii="幼圆" w:eastAsia="幼圆"/>
      <w:sz w:val="24"/>
      <w:szCs w:val="20"/>
    </w:rPr>
  </w:style>
  <w:style w:type="paragraph" w:styleId="10">
    <w:name w:val="Body Text Indent"/>
    <w:basedOn w:val="1"/>
    <w:autoRedefine/>
    <w:semiHidden/>
    <w:qFormat/>
    <w:uiPriority w:val="0"/>
    <w:pPr>
      <w:widowControl w:val="0"/>
      <w:autoSpaceDE w:val="0"/>
      <w:autoSpaceDN w:val="0"/>
      <w:adjustRightInd w:val="0"/>
      <w:spacing w:line="315" w:lineRule="atLeast"/>
      <w:ind w:firstLine="424" w:firstLineChars="202"/>
      <w:jc w:val="both"/>
    </w:pPr>
    <w:rPr>
      <w:rFonts w:ascii="宋体" w:hAnsi="Times New Roman" w:eastAsia="宋体" w:cs="Times New Roman"/>
      <w:sz w:val="21"/>
      <w:lang w:val="en-US" w:eastAsia="zh-CN" w:bidi="ar-SA"/>
    </w:rPr>
  </w:style>
  <w:style w:type="paragraph" w:styleId="11">
    <w:name w:val="toc 5"/>
    <w:basedOn w:val="1"/>
    <w:next w:val="1"/>
    <w:autoRedefine/>
    <w:qFormat/>
    <w:uiPriority w:val="0"/>
    <w:pPr>
      <w:ind w:left="1680" w:leftChars="800"/>
    </w:pPr>
  </w:style>
  <w:style w:type="paragraph" w:styleId="12">
    <w:name w:val="toc 3"/>
    <w:basedOn w:val="1"/>
    <w:next w:val="1"/>
    <w:autoRedefine/>
    <w:qFormat/>
    <w:uiPriority w:val="0"/>
    <w:pPr>
      <w:spacing w:line="360" w:lineRule="auto"/>
      <w:ind w:left="840" w:leftChars="400"/>
    </w:pPr>
    <w:rPr>
      <w:rFonts w:ascii="Times New Roman" w:hAnsi="Times New Roman" w:eastAsia="宋体"/>
    </w:rPr>
  </w:style>
  <w:style w:type="paragraph" w:styleId="13">
    <w:name w:val="Plain Text"/>
    <w:basedOn w:val="1"/>
    <w:autoRedefine/>
    <w:unhideWhenUsed/>
    <w:qFormat/>
    <w:uiPriority w:val="99"/>
    <w:pPr>
      <w:autoSpaceDE/>
      <w:autoSpaceDN/>
      <w:adjustRightInd/>
      <w:spacing w:line="240" w:lineRule="auto"/>
      <w:jc w:val="both"/>
    </w:pPr>
    <w:rPr>
      <w:rFonts w:hint="eastAsia" w:hAnsi="Courier New"/>
      <w:kern w:val="2"/>
      <w:szCs w:val="21"/>
    </w:rPr>
  </w:style>
  <w:style w:type="paragraph" w:styleId="14">
    <w:name w:val="footer"/>
    <w:basedOn w:val="1"/>
    <w:autoRedefine/>
    <w:unhideWhenUsed/>
    <w:qFormat/>
    <w:uiPriority w:val="0"/>
    <w:pPr>
      <w:tabs>
        <w:tab w:val="center" w:pos="4153"/>
        <w:tab w:val="right" w:pos="8306"/>
      </w:tabs>
      <w:snapToGrid w:val="0"/>
      <w:jc w:val="left"/>
    </w:pPr>
    <w:rPr>
      <w:sz w:val="18"/>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16">
    <w:name w:val="toc 1"/>
    <w:basedOn w:val="1"/>
    <w:next w:val="1"/>
    <w:autoRedefine/>
    <w:qFormat/>
    <w:uiPriority w:val="0"/>
    <w:pPr>
      <w:spacing w:line="360" w:lineRule="auto"/>
    </w:pPr>
    <w:rPr>
      <w:rFonts w:ascii="Times New Roman" w:hAnsi="Times New Roman" w:eastAsia="宋体"/>
      <w:b/>
      <w:sz w:val="24"/>
    </w:rPr>
  </w:style>
  <w:style w:type="paragraph" w:styleId="17">
    <w:name w:val="toc 4"/>
    <w:basedOn w:val="1"/>
    <w:next w:val="1"/>
    <w:autoRedefine/>
    <w:qFormat/>
    <w:uiPriority w:val="0"/>
    <w:pPr>
      <w:spacing w:line="360" w:lineRule="auto"/>
      <w:ind w:left="1260" w:leftChars="600"/>
    </w:pPr>
    <w:rPr>
      <w:rFonts w:ascii="Times New Roman" w:hAnsi="Times New Roman" w:eastAsia="宋体"/>
    </w:rPr>
  </w:style>
  <w:style w:type="paragraph" w:styleId="18">
    <w:name w:val="Subtitle"/>
    <w:basedOn w:val="1"/>
    <w:next w:val="1"/>
    <w:autoRedefine/>
    <w:qFormat/>
    <w:uiPriority w:val="0"/>
    <w:pPr>
      <w:spacing w:after="60" w:afterLines="0"/>
      <w:jc w:val="center"/>
      <w:outlineLvl w:val="1"/>
    </w:pPr>
    <w:rPr>
      <w:rFonts w:ascii="Cambria" w:hAnsi="Cambria" w:eastAsia="宋体"/>
      <w:sz w:val="24"/>
      <w:szCs w:val="24"/>
    </w:rPr>
  </w:style>
  <w:style w:type="paragraph" w:styleId="19">
    <w:name w:val="footnote text"/>
    <w:autoRedefine/>
    <w:semiHidden/>
    <w:qFormat/>
    <w:uiPriority w:val="0"/>
    <w:pPr>
      <w:widowControl w:val="0"/>
      <w:autoSpaceDE w:val="0"/>
      <w:autoSpaceDN w:val="0"/>
      <w:adjustRightInd w:val="0"/>
      <w:spacing w:line="315" w:lineRule="atLeast"/>
    </w:pPr>
    <w:rPr>
      <w:rFonts w:ascii="宋体" w:hAnsi="Times New Roman" w:eastAsia="宋体" w:cs="Times New Roman"/>
      <w:sz w:val="24"/>
      <w:lang w:val="en-US" w:eastAsia="zh-CN" w:bidi="ar-SA"/>
    </w:rPr>
  </w:style>
  <w:style w:type="paragraph" w:styleId="20">
    <w:name w:val="toc 2"/>
    <w:basedOn w:val="1"/>
    <w:next w:val="1"/>
    <w:autoRedefine/>
    <w:qFormat/>
    <w:uiPriority w:val="0"/>
    <w:pPr>
      <w:spacing w:line="360" w:lineRule="auto"/>
      <w:ind w:left="420" w:leftChars="200"/>
    </w:pPr>
    <w:rPr>
      <w:rFonts w:ascii="Times New Roman" w:hAnsi="Times New Roman" w:eastAsia="宋体"/>
      <w:sz w:val="24"/>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index 1"/>
    <w:basedOn w:val="1"/>
    <w:next w:val="1"/>
    <w:autoRedefine/>
    <w:qFormat/>
    <w:uiPriority w:val="0"/>
    <w:pPr>
      <w:widowControl/>
      <w:jc w:val="left"/>
    </w:pPr>
    <w:rPr>
      <w:kern w:val="0"/>
      <w:sz w:val="24"/>
    </w:rPr>
  </w:style>
  <w:style w:type="paragraph" w:styleId="23">
    <w:name w:val="Title"/>
    <w:basedOn w:val="1"/>
    <w:autoRedefine/>
    <w:qFormat/>
    <w:uiPriority w:val="0"/>
    <w:pPr>
      <w:widowControl/>
      <w:jc w:val="center"/>
    </w:pPr>
    <w:rPr>
      <w:rFonts w:ascii="幼圆" w:eastAsia="幼圆"/>
      <w:b/>
      <w:kern w:val="0"/>
      <w:sz w:val="28"/>
      <w:szCs w:val="20"/>
    </w:rPr>
  </w:style>
  <w:style w:type="paragraph" w:styleId="24">
    <w:name w:val="Body Text First Indent"/>
    <w:basedOn w:val="9"/>
    <w:autoRedefine/>
    <w:qFormat/>
    <w:uiPriority w:val="0"/>
    <w:pPr>
      <w:widowControl w:val="0"/>
      <w:adjustRightInd w:val="0"/>
      <w:spacing w:line="360" w:lineRule="atLeast"/>
      <w:ind w:firstLine="420" w:firstLineChars="100"/>
      <w:jc w:val="both"/>
      <w:textAlignment w:val="baseline"/>
    </w:pPr>
    <w:rPr>
      <w:kern w:val="2"/>
      <w:sz w:val="21"/>
      <w:szCs w:val="24"/>
    </w:rPr>
  </w:style>
  <w:style w:type="paragraph" w:styleId="25">
    <w:name w:val="Body Text First Indent 2"/>
    <w:basedOn w:val="10"/>
    <w:autoRedefine/>
    <w:qFormat/>
    <w:uiPriority w:val="0"/>
    <w:pPr>
      <w:widowControl w:val="0"/>
      <w:autoSpaceDE w:val="0"/>
      <w:autoSpaceDN w:val="0"/>
      <w:adjustRightInd w:val="0"/>
      <w:snapToGrid/>
      <w:spacing w:after="120" w:line="315" w:lineRule="atLeast"/>
      <w:ind w:left="420" w:firstLine="210" w:firstLineChars="202"/>
      <w:jc w:val="both"/>
    </w:pPr>
    <w:rPr>
      <w:rFonts w:ascii="宋体" w:hAnsi="Times New Roman" w:eastAsia="宋体" w:cs="Times New Roman"/>
      <w:sz w:val="21"/>
      <w:lang w:val="en-US" w:eastAsia="zh-CN" w:bidi="ar-SA"/>
    </w:rPr>
  </w:style>
  <w:style w:type="table" w:styleId="27">
    <w:name w:val="Table Grid"/>
    <w:basedOn w:val="26"/>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 Char"/>
    <w:basedOn w:val="1"/>
    <w:link w:val="28"/>
    <w:autoRedefine/>
    <w:qFormat/>
    <w:uiPriority w:val="0"/>
  </w:style>
  <w:style w:type="character" w:styleId="30">
    <w:name w:val="Strong"/>
    <w:basedOn w:val="28"/>
    <w:autoRedefine/>
    <w:qFormat/>
    <w:uiPriority w:val="0"/>
    <w:rPr>
      <w:b/>
    </w:rPr>
  </w:style>
  <w:style w:type="character" w:styleId="31">
    <w:name w:val="page number"/>
    <w:basedOn w:val="28"/>
    <w:autoRedefine/>
    <w:qFormat/>
    <w:uiPriority w:val="0"/>
    <w:rPr>
      <w:rFonts w:ascii="Times New Roman" w:hAnsi="Times New Roman" w:eastAsia="宋体"/>
      <w:sz w:val="18"/>
    </w:rPr>
  </w:style>
  <w:style w:type="character" w:styleId="32">
    <w:name w:val="Hyperlink"/>
    <w:autoRedefine/>
    <w:unhideWhenUsed/>
    <w:qFormat/>
    <w:uiPriority w:val="99"/>
    <w:rPr>
      <w:color w:val="0000FF"/>
      <w:u w:val="single"/>
    </w:rPr>
  </w:style>
  <w:style w:type="paragraph" w:customStyle="1" w:styleId="33">
    <w:name w:val="标题二、"/>
    <w:basedOn w:val="1"/>
    <w:autoRedefine/>
    <w:qFormat/>
    <w:uiPriority w:val="0"/>
    <w:pPr>
      <w:spacing w:line="360" w:lineRule="auto"/>
      <w:ind w:firstLine="200" w:firstLineChars="200"/>
      <w:outlineLvl w:val="2"/>
    </w:pPr>
    <w:rPr>
      <w:rFonts w:ascii="宋体" w:hAnsi="宋体"/>
      <w:b/>
      <w:szCs w:val="21"/>
    </w:rPr>
  </w:style>
  <w:style w:type="character" w:customStyle="1" w:styleId="34">
    <w:name w:val="标题 3 Char1"/>
    <w:link w:val="4"/>
    <w:autoRedefine/>
    <w:qFormat/>
    <w:uiPriority w:val="0"/>
    <w:rPr>
      <w:rFonts w:ascii="MS Sans Serif" w:hAnsi="MS Sans Serif" w:eastAsia="宋体"/>
      <w:sz w:val="24"/>
      <w:lang w:val="en-US" w:eastAsia="zh-CN" w:bidi="ar-SA"/>
    </w:rPr>
  </w:style>
  <w:style w:type="character" w:customStyle="1" w:styleId="35">
    <w:name w:val="标题 4 Char"/>
    <w:link w:val="5"/>
    <w:autoRedefine/>
    <w:qFormat/>
    <w:uiPriority w:val="0"/>
    <w:rPr>
      <w:rFonts w:ascii="Times New Roman" w:hAnsi="Times New Roman" w:eastAsia="宋体"/>
      <w:b/>
      <w:sz w:val="24"/>
    </w:rPr>
  </w:style>
  <w:style w:type="paragraph" w:customStyle="1" w:styleId="36">
    <w:name w:val="Date1"/>
    <w:next w:val="1"/>
    <w:autoRedefine/>
    <w:qFormat/>
    <w:uiPriority w:val="0"/>
    <w:pPr>
      <w:widowControl w:val="0"/>
      <w:ind w:left="100" w:leftChars="2500"/>
      <w:jc w:val="both"/>
    </w:pPr>
    <w:rPr>
      <w:rFonts w:ascii="Times New Roman" w:hAnsi="Times New Roman" w:eastAsia="宋体" w:cs="Times New Roman"/>
      <w:b/>
      <w:bCs/>
      <w:kern w:val="2"/>
      <w:sz w:val="21"/>
      <w:szCs w:val="24"/>
      <w:lang w:val="en-US" w:eastAsia="zh-CN" w:bidi="ar-SA"/>
    </w:rPr>
  </w:style>
  <w:style w:type="paragraph" w:customStyle="1" w:styleId="37">
    <w:name w:val="样式 小四"/>
    <w:autoRedefine/>
    <w:qFormat/>
    <w:uiPriority w:val="99"/>
    <w:pPr>
      <w:widowControl w:val="0"/>
      <w:adjustRightInd w:val="0"/>
      <w:spacing w:line="360" w:lineRule="atLeast"/>
      <w:textAlignment w:val="baseline"/>
    </w:pPr>
    <w:rPr>
      <w:rFonts w:ascii="Times New Roman" w:hAnsi="Times New Roman" w:eastAsia="宋体" w:cs="Calibri"/>
      <w:sz w:val="24"/>
      <w:szCs w:val="24"/>
      <w:lang w:val="en-US" w:eastAsia="zh-CN" w:bidi="ar-SA"/>
    </w:rPr>
  </w:style>
  <w:style w:type="character" w:customStyle="1" w:styleId="38">
    <w:name w:val="font01"/>
    <w:basedOn w:val="28"/>
    <w:autoRedefine/>
    <w:qFormat/>
    <w:uiPriority w:val="0"/>
    <w:rPr>
      <w:rFonts w:hint="eastAsia" w:ascii="Times New Roman" w:hAnsi="Times New Roman" w:cs="Times New Roman"/>
      <w:color w:val="000000"/>
      <w:sz w:val="22"/>
      <w:szCs w:val="22"/>
      <w:u w:val="none"/>
    </w:rPr>
  </w:style>
  <w:style w:type="character" w:customStyle="1" w:styleId="39">
    <w:name w:val="black0001"/>
    <w:autoRedefine/>
    <w:qFormat/>
    <w:uiPriority w:val="0"/>
    <w:rPr>
      <w:b/>
      <w:bCs/>
      <w:color w:val="000000"/>
      <w:sz w:val="24"/>
      <w:szCs w:val="24"/>
    </w:rPr>
  </w:style>
  <w:style w:type="character" w:customStyle="1" w:styleId="40">
    <w:name w:val="font71"/>
    <w:basedOn w:val="28"/>
    <w:autoRedefine/>
    <w:qFormat/>
    <w:uiPriority w:val="0"/>
    <w:rPr>
      <w:rFonts w:hint="eastAsia" w:ascii="宋体" w:hAnsi="宋体" w:eastAsia="宋体" w:cs="宋体"/>
      <w:color w:val="000000"/>
      <w:sz w:val="22"/>
      <w:szCs w:val="22"/>
      <w:u w:val="none"/>
    </w:rPr>
  </w:style>
  <w:style w:type="character" w:customStyle="1" w:styleId="41">
    <w:name w:val="标题 3 Char"/>
    <w:link w:val="4"/>
    <w:autoRedefine/>
    <w:qFormat/>
    <w:uiPriority w:val="0"/>
    <w:rPr>
      <w:rFonts w:ascii="Times New Roman" w:hAnsi="Times New Roman" w:eastAsia="宋体"/>
      <w:b/>
      <w:bCs/>
      <w:kern w:val="2"/>
      <w:sz w:val="28"/>
      <w:szCs w:val="32"/>
      <w:lang w:val="en-US" w:eastAsia="zh-CN" w:bidi="ar-SA"/>
    </w:rPr>
  </w:style>
  <w:style w:type="character" w:customStyle="1" w:styleId="42">
    <w:name w:val="font31"/>
    <w:basedOn w:val="28"/>
    <w:autoRedefine/>
    <w:qFormat/>
    <w:uiPriority w:val="0"/>
    <w:rPr>
      <w:rFonts w:hint="eastAsia" w:ascii="Times New Roman" w:hAnsi="Times New Roman" w:cs="Times New Roman"/>
      <w:color w:val="000000"/>
      <w:sz w:val="22"/>
      <w:szCs w:val="22"/>
      <w:u w:val="none"/>
    </w:rPr>
  </w:style>
  <w:style w:type="character" w:customStyle="1" w:styleId="43">
    <w:name w:val="path"/>
    <w:basedOn w:val="28"/>
    <w:autoRedefine/>
    <w:qFormat/>
    <w:uiPriority w:val="0"/>
  </w:style>
  <w:style w:type="character" w:customStyle="1" w:styleId="44">
    <w:name w:val="font11"/>
    <w:basedOn w:val="28"/>
    <w:autoRedefine/>
    <w:qFormat/>
    <w:uiPriority w:val="0"/>
    <w:rPr>
      <w:rFonts w:hint="eastAsia" w:ascii="宋体" w:hAnsi="宋体" w:eastAsia="宋体" w:cs="宋体"/>
      <w:color w:val="000000"/>
      <w:sz w:val="22"/>
      <w:szCs w:val="22"/>
      <w:u w:val="none"/>
    </w:rPr>
  </w:style>
  <w:style w:type="character" w:customStyle="1" w:styleId="45">
    <w:name w:val="font21"/>
    <w:basedOn w:val="28"/>
    <w:autoRedefine/>
    <w:qFormat/>
    <w:uiPriority w:val="0"/>
    <w:rPr>
      <w:rFonts w:hint="eastAsia" w:ascii="宋体" w:hAnsi="宋体" w:eastAsia="宋体" w:cs="宋体"/>
      <w:b/>
      <w:color w:val="000000"/>
      <w:sz w:val="22"/>
      <w:szCs w:val="22"/>
      <w:u w:val="none"/>
    </w:rPr>
  </w:style>
  <w:style w:type="character" w:customStyle="1" w:styleId="46">
    <w:name w:val="font61"/>
    <w:basedOn w:val="28"/>
    <w:autoRedefine/>
    <w:qFormat/>
    <w:uiPriority w:val="0"/>
    <w:rPr>
      <w:rFonts w:hint="eastAsia" w:ascii="Times New Roman" w:hAnsi="Times New Roman" w:cs="Times New Roman"/>
      <w:b/>
      <w:color w:val="000000"/>
      <w:sz w:val="22"/>
      <w:szCs w:val="22"/>
      <w:u w:val="none"/>
    </w:rPr>
  </w:style>
  <w:style w:type="character" w:customStyle="1" w:styleId="47">
    <w:name w:val="font41"/>
    <w:basedOn w:val="28"/>
    <w:autoRedefine/>
    <w:qFormat/>
    <w:uiPriority w:val="0"/>
    <w:rPr>
      <w:rFonts w:hint="eastAsia" w:ascii="宋体" w:hAnsi="宋体" w:eastAsia="宋体" w:cs="宋体"/>
      <w:color w:val="000000"/>
      <w:sz w:val="22"/>
      <w:szCs w:val="22"/>
      <w:u w:val="none"/>
    </w:rPr>
  </w:style>
  <w:style w:type="character" w:customStyle="1" w:styleId="48">
    <w:name w:val="title21"/>
    <w:basedOn w:val="28"/>
    <w:autoRedefine/>
    <w:qFormat/>
    <w:uiPriority w:val="0"/>
    <w:rPr>
      <w:color w:val="CC0000"/>
      <w:spacing w:val="30"/>
      <w:sz w:val="24"/>
      <w:szCs w:val="24"/>
    </w:rPr>
  </w:style>
  <w:style w:type="paragraph" w:customStyle="1" w:styleId="49">
    <w:name w:val="Char Char Char Char Char Char"/>
    <w:basedOn w:val="1"/>
    <w:autoRedefine/>
    <w:qFormat/>
    <w:uiPriority w:val="0"/>
    <w:pPr>
      <w:widowControl/>
      <w:spacing w:after="160" w:afterLines="0" w:line="400" w:lineRule="exact"/>
      <w:jc w:val="center"/>
      <w:outlineLvl w:val="1"/>
    </w:pPr>
    <w:rPr>
      <w:rFonts w:ascii="Verdana" w:hAnsi="Verdana" w:eastAsia="仿宋_GB2312"/>
      <w:b/>
      <w:kern w:val="0"/>
      <w:sz w:val="24"/>
      <w:szCs w:val="20"/>
      <w:lang w:eastAsia="en-US"/>
    </w:rPr>
  </w:style>
  <w:style w:type="paragraph" w:customStyle="1" w:styleId="50">
    <w:name w:val="Inside Address"/>
    <w:basedOn w:val="1"/>
    <w:autoRedefine/>
    <w:qFormat/>
    <w:uiPriority w:val="0"/>
    <w:pPr>
      <w:widowControl/>
      <w:jc w:val="left"/>
    </w:pPr>
    <w:rPr>
      <w:kern w:val="0"/>
      <w:sz w:val="20"/>
      <w:szCs w:val="20"/>
    </w:rPr>
  </w:style>
  <w:style w:type="paragraph" w:customStyle="1" w:styleId="51">
    <w:name w:val="纯文本1"/>
    <w:basedOn w:val="1"/>
    <w:autoRedefine/>
    <w:qFormat/>
    <w:uiPriority w:val="0"/>
    <w:rPr>
      <w:rFonts w:ascii="宋体" w:hAnsi="Courier New"/>
      <w:sz w:val="20"/>
      <w:szCs w:val="20"/>
    </w:rPr>
  </w:style>
  <w:style w:type="paragraph" w:customStyle="1" w:styleId="52">
    <w:name w:val=" Char Char 字元 字元"/>
    <w:basedOn w:val="1"/>
    <w:autoRedefine/>
    <w:qFormat/>
    <w:uiPriority w:val="0"/>
  </w:style>
  <w:style w:type="paragraph" w:customStyle="1" w:styleId="53">
    <w:name w:val="中文正文、"/>
    <w:basedOn w:val="1"/>
    <w:autoRedefine/>
    <w:qFormat/>
    <w:uiPriority w:val="0"/>
    <w:pPr>
      <w:autoSpaceDE/>
      <w:autoSpaceDN/>
      <w:adjustRightInd/>
      <w:spacing w:line="360" w:lineRule="auto"/>
      <w:ind w:firstLine="420" w:firstLineChars="200"/>
    </w:pPr>
    <w:rPr>
      <w:rFonts w:eastAsia="宋体"/>
      <w:kern w:val="2"/>
      <w:sz w:val="21"/>
      <w:szCs w:val="21"/>
      <w:lang w:val="en-US" w:eastAsia="zh-CN" w:bidi="ar-SA"/>
    </w:rPr>
  </w:style>
  <w:style w:type="paragraph" w:customStyle="1" w:styleId="54">
    <w:name w:val="标题一、"/>
    <w:basedOn w:val="1"/>
    <w:autoRedefine/>
    <w:qFormat/>
    <w:uiPriority w:val="0"/>
    <w:pPr>
      <w:autoSpaceDE/>
      <w:autoSpaceDN/>
      <w:adjustRightInd/>
      <w:spacing w:before="312" w:beforeLines="100" w:after="312" w:afterLines="100" w:line="360" w:lineRule="auto"/>
      <w:jc w:val="center"/>
      <w:outlineLvl w:val="0"/>
    </w:pPr>
    <w:rPr>
      <w:rFonts w:ascii="黑体" w:eastAsia="黑体"/>
      <w:kern w:val="2"/>
      <w:sz w:val="32"/>
      <w:szCs w:val="32"/>
    </w:rPr>
  </w:style>
  <w:style w:type="paragraph" w:customStyle="1" w:styleId="55">
    <w:name w:val="p0"/>
    <w:basedOn w:val="1"/>
    <w:autoRedefine/>
    <w:qFormat/>
    <w:uiPriority w:val="0"/>
    <w:pPr>
      <w:widowControl/>
    </w:pPr>
    <w:rPr>
      <w:kern w:val="0"/>
      <w:szCs w:val="21"/>
    </w:rPr>
  </w:style>
  <w:style w:type="paragraph" w:customStyle="1" w:styleId="56">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57">
    <w:name w:val="Reference Line"/>
    <w:autoRedefine/>
    <w:qFormat/>
    <w:uiPriority w:val="0"/>
    <w:pPr>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8">
    <w:name w:val="È±?"/>
    <w:basedOn w:val="1"/>
    <w:autoRedefine/>
    <w:semiHidden/>
    <w:qFormat/>
    <w:uiPriority w:val="0"/>
    <w:pPr>
      <w:overflowPunct w:val="0"/>
      <w:autoSpaceDE w:val="0"/>
      <w:autoSpaceDN w:val="0"/>
      <w:adjustRightInd w:val="0"/>
      <w:spacing w:before="72" w:beforeLines="0" w:after="72" w:afterLines="0" w:line="360" w:lineRule="atLeast"/>
      <w:ind w:left="1440"/>
      <w:jc w:val="both"/>
      <w:textAlignment w:val="baseline"/>
    </w:pPr>
    <w:rPr>
      <w:szCs w:val="24"/>
      <w:lang w:val="en-GB"/>
    </w:rPr>
  </w:style>
  <w:style w:type="paragraph" w:customStyle="1" w:styleId="59">
    <w:name w:val="p15"/>
    <w:basedOn w:val="1"/>
    <w:autoRedefine/>
    <w:qFormat/>
    <w:uiPriority w:val="0"/>
    <w:pPr>
      <w:widowControl/>
      <w:spacing w:after="120"/>
      <w:ind w:left="420"/>
    </w:pPr>
    <w:rPr>
      <w:kern w:val="0"/>
      <w:szCs w:val="21"/>
    </w:rPr>
  </w:style>
  <w:style w:type="paragraph" w:styleId="60">
    <w:name w:val="List Paragraph"/>
    <w:basedOn w:val="1"/>
    <w:autoRedefine/>
    <w:qFormat/>
    <w:uiPriority w:val="34"/>
    <w:pPr>
      <w:spacing w:line="240" w:lineRule="auto"/>
      <w:ind w:firstLine="420" w:firstLineChars="200"/>
    </w:pPr>
    <w:rPr>
      <w:rFonts w:ascii="Calibri" w:hAnsi="Calibri" w:eastAsia="宋体" w:cs="Times New Roman"/>
      <w:sz w:val="21"/>
      <w:szCs w:val="22"/>
    </w:rPr>
  </w:style>
  <w:style w:type="paragraph" w:customStyle="1" w:styleId="61">
    <w:name w:val="正文_0"/>
    <w:autoRedefine/>
    <w:qFormat/>
    <w:uiPriority w:val="0"/>
    <w:pPr>
      <w:overflowPunct w:val="0"/>
      <w:autoSpaceDE w:val="0"/>
      <w:autoSpaceDN w:val="0"/>
      <w:adjustRightInd w:val="0"/>
      <w:textAlignment w:val="baseline"/>
    </w:pPr>
    <w:rPr>
      <w:rFonts w:ascii="Times New Roman" w:hAnsi="Times New Roman" w:eastAsia="宋体" w:cs="Times New Roman"/>
      <w:lang w:val="en-US" w:eastAsia="en-US" w:bidi="ar-SA"/>
    </w:rPr>
  </w:style>
  <w:style w:type="paragraph" w:customStyle="1" w:styleId="62">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Body Text First Indent"/>
    <w:autoRedefine/>
    <w:qFormat/>
    <w:uiPriority w:val="0"/>
    <w:pPr>
      <w:widowControl w:val="0"/>
      <w:spacing w:before="60" w:beforeLines="0" w:line="240" w:lineRule="atLeast"/>
      <w:ind w:left="902" w:firstLine="420"/>
      <w:jc w:val="both"/>
    </w:pPr>
    <w:rPr>
      <w:rFonts w:ascii="仿宋_GB2312" w:hAnsi="Times New Roman" w:eastAsia="黑体" w:cs="Times New Roman"/>
      <w:kern w:val="2"/>
      <w:sz w:val="24"/>
      <w:szCs w:val="20"/>
      <w:lang w:val="en-US" w:eastAsia="zh-CN" w:bidi="ar-SA"/>
    </w:rPr>
  </w:style>
  <w:style w:type="paragraph" w:customStyle="1" w:styleId="64">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Normal_14"/>
    <w:autoRedefine/>
    <w:qFormat/>
    <w:uiPriority w:val="0"/>
    <w:rPr>
      <w:rFonts w:ascii="Times New Roman" w:hAnsi="Times New Roman" w:eastAsia="Times New Roman" w:cs="Times New Roman"/>
      <w:sz w:val="24"/>
      <w:szCs w:val="24"/>
    </w:rPr>
  </w:style>
  <w:style w:type="paragraph" w:customStyle="1" w:styleId="67">
    <w:name w:val="Table Paragraph"/>
    <w:autoRedefine/>
    <w:qFormat/>
    <w:uiPriority w:val="1"/>
    <w:pPr>
      <w:widowControl w:val="0"/>
      <w:jc w:val="left"/>
    </w:pPr>
    <w:rPr>
      <w:rFonts w:ascii="Times New Roman" w:hAnsi="Times New Roman" w:eastAsia="宋体" w:cs="Times New Roman"/>
      <w:kern w:val="0"/>
      <w:sz w:val="22"/>
      <w:szCs w:val="24"/>
      <w:lang w:val="en-US" w:eastAsia="en-US" w:bidi="ar-SA"/>
    </w:rPr>
  </w:style>
  <w:style w:type="paragraph" w:customStyle="1" w:styleId="68">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_1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普通(网站)1"/>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71">
    <w:name w:val="样式5"/>
    <w:basedOn w:val="1"/>
    <w:next w:val="1"/>
    <w:qFormat/>
    <w:uiPriority w:val="0"/>
  </w:style>
  <w:style w:type="paragraph" w:customStyle="1" w:styleId="72">
    <w:name w:val="样式4"/>
    <w:basedOn w:val="73"/>
    <w:next w:val="73"/>
    <w:qFormat/>
    <w:uiPriority w:val="0"/>
    <w:rPr>
      <w:color w:val="auto"/>
    </w:rPr>
  </w:style>
  <w:style w:type="paragraph" w:customStyle="1" w:styleId="7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4">
    <w:name w:val="标题 1 Char"/>
    <w:basedOn w:val="28"/>
    <w:link w:val="2"/>
    <w:qFormat/>
    <w:uiPriority w:val="0"/>
    <w:rPr>
      <w:rFonts w:ascii="Times New Roman" w:hAnsi="Times New Roman" w:eastAsia="宋体"/>
      <w:b/>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浙江振申绝热科技股份有限公司</Company>
  <Pages>5</Pages>
  <Words>1203</Words>
  <Characters>1486</Characters>
  <Lines>92</Lines>
  <Paragraphs>26</Paragraphs>
  <TotalTime>3</TotalTime>
  <ScaleCrop>false</ScaleCrop>
  <LinksUpToDate>false</LinksUpToDate>
  <CharactersWithSpaces>1633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2013-05-02T16:17:00Z</dcterms:created>
  <dc:creator>马雪峰</dc:creator>
  <cp:lastModifiedBy>趙</cp:lastModifiedBy>
  <cp:lastPrinted>2024-08-16T00:45:00Z</cp:lastPrinted>
  <dcterms:modified xsi:type="dcterms:W3CDTF">2025-06-23T00:45:00Z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8A75DBE9BB22443BBA64ADC226DAC397_13</vt:lpwstr>
  </property>
  <property fmtid="{D5CDD505-2E9C-101B-9397-08002B2CF9AE}" pid="4" name="KSOTemplateDocerSaveRecord">
    <vt:lpwstr>eyJoZGlkIjoiNGUzZjg3YjE0OGZkMWZmOWU2MGFiYjJiNTkwYTJkOTkiLCJ1c2VySWQiOiI3MzczNjU5NjIifQ==</vt:lpwstr>
  </property>
</Properties>
</file>